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EBD" w:rsidRDefault="00BE2EBD">
      <w:pPr>
        <w:rPr>
          <w:rFonts w:ascii="Helvetica" w:hAnsi="Helvetica" w:cs="Helvetica"/>
        </w:rPr>
      </w:pPr>
    </w:p>
    <w:p w:rsidR="00BE2EBD" w:rsidRDefault="00BE2EBD">
      <w:pPr>
        <w:rPr>
          <w:rFonts w:ascii="Helvetica" w:hAnsi="Helvetica" w:cs="Helvetica"/>
        </w:rPr>
      </w:pPr>
    </w:p>
    <w:p w:rsidR="00E27977" w:rsidRPr="00705D47" w:rsidRDefault="0079496E">
      <w:pPr>
        <w:rPr>
          <w:rFonts w:ascii="Helvetica" w:hAnsi="Helvetica" w:cs="Helvetica"/>
        </w:rPr>
      </w:pPr>
      <w:r w:rsidRPr="00705D47">
        <w:rPr>
          <w:rFonts w:ascii="Helvetica" w:hAnsi="Helvetica" w:cs="Helvetica"/>
        </w:rPr>
        <w:t>Presse-Informatio</w:t>
      </w:r>
      <w:r w:rsidR="00BE2EBD" w:rsidRPr="00705D47">
        <w:rPr>
          <w:rFonts w:ascii="Helvetica" w:hAnsi="Helvetica" w:cs="Helvetica"/>
          <w:noProof/>
        </w:rPr>
        <w:drawing>
          <wp:anchor distT="0" distB="0" distL="114300" distR="114300" simplePos="0" relativeHeight="251661312" behindDoc="1" locked="0" layoutInCell="1" allowOverlap="1">
            <wp:simplePos x="0" y="0"/>
            <wp:positionH relativeFrom="margin">
              <wp:posOffset>3637915</wp:posOffset>
            </wp:positionH>
            <wp:positionV relativeFrom="margin">
              <wp:posOffset>-495935</wp:posOffset>
            </wp:positionV>
            <wp:extent cx="2335530" cy="1143000"/>
            <wp:effectExtent l="19050" t="0" r="7620" b="0"/>
            <wp:wrapSquare wrapText="bothSides"/>
            <wp:docPr id="2" name="Bild 2" descr="DKS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S_2c"/>
                    <pic:cNvPicPr>
                      <a:picLocks noChangeAspect="1" noChangeArrowheads="1"/>
                    </pic:cNvPicPr>
                  </pic:nvPicPr>
                  <pic:blipFill>
                    <a:blip r:embed="rId4" cstate="print"/>
                    <a:srcRect/>
                    <a:stretch>
                      <a:fillRect/>
                    </a:stretch>
                  </pic:blipFill>
                  <pic:spPr bwMode="auto">
                    <a:xfrm>
                      <a:off x="0" y="0"/>
                      <a:ext cx="2335530" cy="1143000"/>
                    </a:xfrm>
                    <a:prstGeom prst="rect">
                      <a:avLst/>
                    </a:prstGeom>
                    <a:noFill/>
                    <a:ln w="9525">
                      <a:noFill/>
                      <a:miter lim="800000"/>
                      <a:headEnd/>
                      <a:tailEnd/>
                    </a:ln>
                  </pic:spPr>
                </pic:pic>
              </a:graphicData>
            </a:graphic>
          </wp:anchor>
        </w:drawing>
      </w:r>
      <w:r w:rsidRPr="00705D47">
        <w:rPr>
          <w:rFonts w:ascii="Helvetica" w:hAnsi="Helvetica" w:cs="Helvetica"/>
        </w:rPr>
        <w:t>n</w:t>
      </w:r>
      <w:r w:rsidR="00EA64C0">
        <w:rPr>
          <w:rFonts w:ascii="Helvetica" w:hAnsi="Helvetica" w:cs="Helvetica"/>
        </w:rPr>
        <w:br/>
      </w:r>
      <w:r w:rsidR="00705D47" w:rsidRPr="00705D47">
        <w:rPr>
          <w:rFonts w:ascii="Helvetica" w:hAnsi="Helvetica" w:cs="Helvetica"/>
        </w:rPr>
        <w:t xml:space="preserve">Gnadenwald, </w:t>
      </w:r>
      <w:r w:rsidR="000C51A3">
        <w:rPr>
          <w:rFonts w:ascii="Helvetica" w:hAnsi="Helvetica" w:cs="Helvetica"/>
        </w:rPr>
        <w:t>24</w:t>
      </w:r>
      <w:r w:rsidR="004521BB" w:rsidRPr="00705D47">
        <w:rPr>
          <w:rFonts w:ascii="Helvetica" w:hAnsi="Helvetica" w:cs="Helvetica"/>
        </w:rPr>
        <w:t xml:space="preserve">. </w:t>
      </w:r>
      <w:r w:rsidR="004C46A7" w:rsidRPr="00705D47">
        <w:rPr>
          <w:rFonts w:ascii="Helvetica" w:hAnsi="Helvetica" w:cs="Helvetica"/>
        </w:rPr>
        <w:t>Mai</w:t>
      </w:r>
      <w:r w:rsidR="00130E38" w:rsidRPr="00705D47">
        <w:rPr>
          <w:rFonts w:ascii="Helvetica" w:hAnsi="Helvetica" w:cs="Helvetica"/>
        </w:rPr>
        <w:t xml:space="preserve"> 201</w:t>
      </w:r>
      <w:r w:rsidR="004C46A7" w:rsidRPr="00705D47">
        <w:rPr>
          <w:rFonts w:ascii="Helvetica" w:hAnsi="Helvetica" w:cs="Helvetica"/>
        </w:rPr>
        <w:t>8</w:t>
      </w:r>
    </w:p>
    <w:p w:rsidR="004B2D2D" w:rsidRPr="00705D47" w:rsidRDefault="00EA6141" w:rsidP="00CC017C">
      <w:pPr>
        <w:spacing w:line="320" w:lineRule="exact"/>
        <w:rPr>
          <w:rFonts w:ascii="Helvetica" w:hAnsi="Helvetica" w:cs="Helvetica"/>
          <w:b/>
          <w:sz w:val="28"/>
          <w:szCs w:val="28"/>
        </w:rPr>
      </w:pPr>
      <w:r>
        <w:rPr>
          <w:rFonts w:ascii="Helvetica" w:hAnsi="Helvetica" w:cs="Helvetica"/>
          <w:b/>
          <w:sz w:val="28"/>
          <w:szCs w:val="28"/>
        </w:rPr>
        <w:t>L</w:t>
      </w:r>
      <w:r w:rsidR="00E97D62" w:rsidRPr="00705D47">
        <w:rPr>
          <w:rFonts w:ascii="Helvetica" w:hAnsi="Helvetica" w:cs="Helvetica"/>
          <w:b/>
          <w:sz w:val="28"/>
          <w:szCs w:val="28"/>
        </w:rPr>
        <w:t>ösemitte</w:t>
      </w:r>
      <w:r w:rsidR="00BA6A7C">
        <w:rPr>
          <w:rFonts w:ascii="Helvetica" w:hAnsi="Helvetica" w:cs="Helvetica"/>
          <w:b/>
          <w:sz w:val="28"/>
          <w:szCs w:val="28"/>
        </w:rPr>
        <w:t>l</w:t>
      </w:r>
      <w:r w:rsidR="00E97D62" w:rsidRPr="00705D47">
        <w:rPr>
          <w:rFonts w:ascii="Helvetica" w:hAnsi="Helvetica" w:cs="Helvetica"/>
          <w:b/>
          <w:sz w:val="28"/>
          <w:szCs w:val="28"/>
        </w:rPr>
        <w:t>freier</w:t>
      </w:r>
      <w:r w:rsidR="00420861" w:rsidRPr="00705D47">
        <w:rPr>
          <w:rFonts w:ascii="Helvetica" w:hAnsi="Helvetica" w:cs="Helvetica"/>
          <w:b/>
          <w:sz w:val="28"/>
          <w:szCs w:val="28"/>
        </w:rPr>
        <w:t xml:space="preserve"> Korrosionsschutz </w:t>
      </w:r>
      <w:r w:rsidR="00E97D62" w:rsidRPr="00705D47">
        <w:rPr>
          <w:rFonts w:ascii="Helvetica" w:hAnsi="Helvetica" w:cs="Helvetica"/>
          <w:b/>
          <w:sz w:val="28"/>
          <w:szCs w:val="28"/>
        </w:rPr>
        <w:t xml:space="preserve">in bewährter </w:t>
      </w:r>
      <w:r w:rsidR="00BD366E" w:rsidRPr="00705D47">
        <w:rPr>
          <w:rFonts w:ascii="Helvetica" w:hAnsi="Helvetica" w:cs="Helvetica"/>
          <w:b/>
          <w:sz w:val="28"/>
          <w:szCs w:val="28"/>
        </w:rPr>
        <w:t>Dinitrol</w:t>
      </w:r>
      <w:r w:rsidR="00E97D62" w:rsidRPr="00705D47">
        <w:rPr>
          <w:rFonts w:ascii="Helvetica" w:hAnsi="Helvetica" w:cs="Helvetica"/>
          <w:b/>
          <w:sz w:val="28"/>
          <w:szCs w:val="28"/>
        </w:rPr>
        <w:t>-Qualität</w:t>
      </w:r>
    </w:p>
    <w:p w:rsidR="00A4019D" w:rsidRDefault="00056BAB" w:rsidP="00705D47">
      <w:pPr>
        <w:spacing w:line="300" w:lineRule="exact"/>
        <w:rPr>
          <w:rFonts w:ascii="Helvetica" w:eastAsia="HelveticaNeue" w:hAnsi="Helvetica" w:cs="Helvetica"/>
        </w:rPr>
      </w:pPr>
      <w:r w:rsidRPr="00705D47">
        <w:rPr>
          <w:rFonts w:ascii="Helvetica" w:eastAsia="HelveticaNeue" w:hAnsi="Helvetica" w:cs="Helvetica"/>
        </w:rPr>
        <w:t xml:space="preserve">Immer einen Schritt voraus: </w:t>
      </w:r>
      <w:r w:rsidR="00B66292" w:rsidRPr="00705D47">
        <w:rPr>
          <w:rFonts w:ascii="Helvetica" w:eastAsia="HelveticaNeue" w:hAnsi="Helvetica" w:cs="Helvetica"/>
        </w:rPr>
        <w:t>Mit der neuen Produktlinie „Green Tec“ zeigt Dinitrol</w:t>
      </w:r>
      <w:r w:rsidR="00A4019D" w:rsidRPr="00705D47">
        <w:rPr>
          <w:rFonts w:ascii="Helvetica" w:eastAsia="HelveticaNeue" w:hAnsi="Helvetica" w:cs="Helvetica"/>
        </w:rPr>
        <w:t xml:space="preserve"> auch mit 7</w:t>
      </w:r>
      <w:r w:rsidR="004B704F">
        <w:rPr>
          <w:rFonts w:ascii="Helvetica" w:eastAsia="HelveticaNeue" w:hAnsi="Helvetica" w:cs="Helvetica"/>
        </w:rPr>
        <w:t>5</w:t>
      </w:r>
      <w:r w:rsidR="00A4019D" w:rsidRPr="00705D47">
        <w:rPr>
          <w:rFonts w:ascii="Helvetica" w:eastAsia="HelveticaNeue" w:hAnsi="Helvetica" w:cs="Helvetica"/>
        </w:rPr>
        <w:t xml:space="preserve"> Jahren Marktpräsenz Innovationsbereitschaft</w:t>
      </w:r>
      <w:r w:rsidR="00F95AB1">
        <w:rPr>
          <w:rFonts w:ascii="Helvetica" w:eastAsia="HelveticaNeue" w:hAnsi="Helvetica" w:cs="Helvetica"/>
        </w:rPr>
        <w:t xml:space="preserve"> und wissenschaftlichen Vorsprung</w:t>
      </w:r>
      <w:r w:rsidR="00A4019D" w:rsidRPr="00705D47">
        <w:rPr>
          <w:rFonts w:ascii="Helvetica" w:eastAsia="HelveticaNeue" w:hAnsi="Helvetica" w:cs="Helvetica"/>
        </w:rPr>
        <w:t>. G</w:t>
      </w:r>
      <w:r w:rsidR="00EA6141">
        <w:rPr>
          <w:rFonts w:ascii="Helvetica" w:eastAsia="HelveticaNeue" w:hAnsi="Helvetica" w:cs="Helvetica"/>
        </w:rPr>
        <w:t>reen Tec umfasst</w:t>
      </w:r>
      <w:r w:rsidR="00A4019D" w:rsidRPr="00705D47">
        <w:rPr>
          <w:rFonts w:ascii="Helvetica" w:eastAsia="HelveticaNeue" w:hAnsi="Helvetica" w:cs="Helvetica"/>
        </w:rPr>
        <w:t xml:space="preserve"> lösemittelfreie Produkte in bewährter Dinitrol-Qualität. „Lange suchten die Entwickler nach der optimalen Formel, denn viele lösemittelfreie Rezepturen</w:t>
      </w:r>
      <w:r w:rsidR="00E54D5D">
        <w:rPr>
          <w:rFonts w:ascii="Helvetica" w:eastAsia="HelveticaNeue" w:hAnsi="Helvetica" w:cs="Helvetica"/>
        </w:rPr>
        <w:t xml:space="preserve"> am Markt</w:t>
      </w:r>
      <w:r w:rsidR="00A4019D" w:rsidRPr="00705D47">
        <w:rPr>
          <w:rFonts w:ascii="Helvetica" w:eastAsia="HelveticaNeue" w:hAnsi="Helvetica" w:cs="Helvetica"/>
        </w:rPr>
        <w:t xml:space="preserve"> gibt es nur mit starkem Qualitätsverlust. Green Tec bietet den bewährt</w:t>
      </w:r>
      <w:r w:rsidR="002F56F3">
        <w:rPr>
          <w:rFonts w:ascii="Helvetica" w:eastAsia="HelveticaNeue" w:hAnsi="Helvetica" w:cs="Helvetica"/>
        </w:rPr>
        <w:t>en,</w:t>
      </w:r>
      <w:r w:rsidR="00A4019D" w:rsidRPr="00705D47">
        <w:rPr>
          <w:rFonts w:ascii="Helvetica" w:eastAsia="HelveticaNeue" w:hAnsi="Helvetica" w:cs="Helvetica"/>
        </w:rPr>
        <w:t xml:space="preserve"> starken Din</w:t>
      </w:r>
      <w:r w:rsidR="000C51A3">
        <w:rPr>
          <w:rFonts w:ascii="Helvetica" w:eastAsia="HelveticaNeue" w:hAnsi="Helvetica" w:cs="Helvetica"/>
        </w:rPr>
        <w:t>i</w:t>
      </w:r>
      <w:r w:rsidR="00A4019D" w:rsidRPr="00705D47">
        <w:rPr>
          <w:rFonts w:ascii="Helvetica" w:eastAsia="HelveticaNeue" w:hAnsi="Helvetica" w:cs="Helvetica"/>
        </w:rPr>
        <w:t>trol-Langzeitschutz</w:t>
      </w:r>
      <w:r w:rsidR="0091633C" w:rsidRPr="00705D47">
        <w:rPr>
          <w:rFonts w:ascii="Helvetica" w:eastAsia="HelveticaNeue" w:hAnsi="Helvetica" w:cs="Helvetica"/>
        </w:rPr>
        <w:t xml:space="preserve"> mit ausgezeichneten Verarbeitungseigenschaften. </w:t>
      </w:r>
      <w:r w:rsidR="004B704F">
        <w:rPr>
          <w:rFonts w:ascii="Helvetica" w:eastAsia="HelveticaNeue" w:hAnsi="Helvetica" w:cs="Helvetica"/>
        </w:rPr>
        <w:t>Der</w:t>
      </w:r>
      <w:r w:rsidR="0091633C" w:rsidRPr="00705D47">
        <w:rPr>
          <w:rFonts w:ascii="Helvetica" w:eastAsia="HelveticaNeue" w:hAnsi="Helvetica" w:cs="Helvetica"/>
        </w:rPr>
        <w:t xml:space="preserve"> Steinschlagtest ergibt sogar 10fache Schutzwirkung gegenüber herkömmlichen Wachsbeschichtungen“</w:t>
      </w:r>
      <w:r w:rsidR="009460E7" w:rsidRPr="00705D47">
        <w:rPr>
          <w:rFonts w:ascii="Helvetica" w:eastAsia="HelveticaNeue" w:hAnsi="Helvetica" w:cs="Helvetica"/>
        </w:rPr>
        <w:t xml:space="preserve">, so </w:t>
      </w:r>
      <w:r w:rsidR="004B704F">
        <w:rPr>
          <w:rFonts w:ascii="Helvetica" w:eastAsia="HelveticaNeue" w:hAnsi="Helvetica" w:cs="Helvetica"/>
        </w:rPr>
        <w:t>Thomas Knapp von der DKS Technik GmbH, dem Generalvertrieb für Dinitrol in Österreich und Deutschland.</w:t>
      </w:r>
    </w:p>
    <w:p w:rsidR="004B704F" w:rsidRPr="00705D47" w:rsidRDefault="00EA6141" w:rsidP="00705D47">
      <w:pPr>
        <w:spacing w:line="300" w:lineRule="exact"/>
        <w:rPr>
          <w:rFonts w:ascii="Helvetica" w:eastAsia="HelveticaNeue" w:hAnsi="Helvetica" w:cs="Helvetica"/>
        </w:rPr>
      </w:pPr>
      <w:r>
        <w:rPr>
          <w:rFonts w:ascii="Helvetica" w:eastAsia="HelveticaNeue" w:hAnsi="Helvetica" w:cs="Helvetica"/>
        </w:rPr>
        <w:t>Vorläufig sind drei</w:t>
      </w:r>
      <w:r w:rsidR="00E54D5D">
        <w:rPr>
          <w:rFonts w:ascii="Helvetica" w:eastAsia="HelveticaNeue" w:hAnsi="Helvetica" w:cs="Helvetica"/>
        </w:rPr>
        <w:t xml:space="preserve"> </w:t>
      </w:r>
      <w:r w:rsidR="004B704F">
        <w:rPr>
          <w:rFonts w:ascii="Helvetica" w:eastAsia="HelveticaNeue" w:hAnsi="Helvetica" w:cs="Helvetica"/>
        </w:rPr>
        <w:t>Produkte erhältlich</w:t>
      </w:r>
      <w:r w:rsidR="002F56F3">
        <w:rPr>
          <w:rFonts w:ascii="Helvetica" w:eastAsia="HelveticaNeue" w:hAnsi="Helvetica" w:cs="Helvetica"/>
        </w:rPr>
        <w:t>:</w:t>
      </w:r>
      <w:r w:rsidR="00E54D5D">
        <w:rPr>
          <w:rFonts w:ascii="Helvetica" w:eastAsia="HelveticaNeue" w:hAnsi="Helvetica" w:cs="Helvetica"/>
        </w:rPr>
        <w:t xml:space="preserve"> Dinitrol 977</w:t>
      </w:r>
      <w:r>
        <w:rPr>
          <w:rFonts w:ascii="Helvetica" w:eastAsia="HelveticaNeue" w:hAnsi="Helvetica" w:cs="Helvetica"/>
        </w:rPr>
        <w:t xml:space="preserve"> Hohlraum-/ Oberflächenschutz</w:t>
      </w:r>
      <w:r w:rsidR="00E54D5D">
        <w:rPr>
          <w:rFonts w:ascii="Helvetica" w:eastAsia="HelveticaNeue" w:hAnsi="Helvetica" w:cs="Helvetica"/>
        </w:rPr>
        <w:t xml:space="preserve"> und </w:t>
      </w:r>
      <w:proofErr w:type="spellStart"/>
      <w:r w:rsidR="000C51A3">
        <w:rPr>
          <w:rFonts w:ascii="Helvetica" w:eastAsia="HelveticaNeue" w:hAnsi="Helvetica" w:cs="Helvetica"/>
        </w:rPr>
        <w:t>Dinitrol</w:t>
      </w:r>
      <w:proofErr w:type="spellEnd"/>
      <w:r w:rsidR="000C51A3">
        <w:rPr>
          <w:rFonts w:ascii="Helvetica" w:eastAsia="HelveticaNeue" w:hAnsi="Helvetica" w:cs="Helvetica"/>
        </w:rPr>
        <w:t xml:space="preserve"> </w:t>
      </w:r>
      <w:r w:rsidR="00E54D5D">
        <w:rPr>
          <w:rFonts w:ascii="Helvetica" w:eastAsia="HelveticaNeue" w:hAnsi="Helvetica" w:cs="Helvetica"/>
        </w:rPr>
        <w:t xml:space="preserve">449 </w:t>
      </w:r>
      <w:r w:rsidR="002F56F3">
        <w:rPr>
          <w:rFonts w:ascii="Helvetica" w:eastAsia="HelveticaNeue" w:hAnsi="Helvetica" w:cs="Helvetica"/>
        </w:rPr>
        <w:t>für Unterboden-</w:t>
      </w:r>
      <w:r w:rsidR="000C51A3">
        <w:rPr>
          <w:rFonts w:ascii="Helvetica" w:eastAsia="HelveticaNeue" w:hAnsi="Helvetica" w:cs="Helvetica"/>
        </w:rPr>
        <w:t>/</w:t>
      </w:r>
      <w:r w:rsidR="002F56F3">
        <w:rPr>
          <w:rFonts w:ascii="Helvetica" w:eastAsia="HelveticaNeue" w:hAnsi="Helvetica" w:cs="Helvetica"/>
        </w:rPr>
        <w:t>Steinschlag</w:t>
      </w:r>
      <w:r>
        <w:rPr>
          <w:rFonts w:ascii="Helvetica" w:eastAsia="HelveticaNeue" w:hAnsi="Helvetica" w:cs="Helvetica"/>
        </w:rPr>
        <w:t>schutz</w:t>
      </w:r>
      <w:r w:rsidR="002F56F3">
        <w:rPr>
          <w:rFonts w:ascii="Helvetica" w:eastAsia="HelveticaNeue" w:hAnsi="Helvetica" w:cs="Helvetica"/>
        </w:rPr>
        <w:t xml:space="preserve"> sowie </w:t>
      </w:r>
      <w:r w:rsidR="00E54D5D">
        <w:rPr>
          <w:rFonts w:ascii="Helvetica" w:eastAsia="HelveticaNeue" w:hAnsi="Helvetica" w:cs="Helvetica"/>
        </w:rPr>
        <w:t>Dinitrol 425 UV</w:t>
      </w:r>
      <w:r w:rsidR="002F56F3">
        <w:rPr>
          <w:rFonts w:ascii="Helvetica" w:eastAsia="HelveticaNeue" w:hAnsi="Helvetica" w:cs="Helvetica"/>
        </w:rPr>
        <w:t>, eine</w:t>
      </w:r>
      <w:r w:rsidR="00E54D5D">
        <w:rPr>
          <w:rFonts w:ascii="Helvetica" w:eastAsia="HelveticaNeue" w:hAnsi="Helvetica" w:cs="Helvetica"/>
        </w:rPr>
        <w:t xml:space="preserve"> lösemittelfreie 1-Komponenten Polyurethan Dicht- und Klebmasse </w:t>
      </w:r>
      <w:r w:rsidR="00432574">
        <w:rPr>
          <w:rFonts w:ascii="Helvetica" w:eastAsia="HelveticaNeue" w:hAnsi="Helvetica" w:cs="Helvetica"/>
        </w:rPr>
        <w:t xml:space="preserve">mit guter Standfestigkeit für industrielle Verklebungen. </w:t>
      </w:r>
    </w:p>
    <w:p w:rsidR="00A23B96" w:rsidRPr="004B704F" w:rsidRDefault="00A4019D" w:rsidP="007172C2">
      <w:pPr>
        <w:spacing w:line="300" w:lineRule="exact"/>
        <w:rPr>
          <w:rFonts w:ascii="Helvetica" w:eastAsia="Times New Roman" w:hAnsi="Helvetica" w:cs="Helvetica"/>
          <w:b/>
          <w:bCs/>
          <w:lang w:eastAsia="de-AT"/>
        </w:rPr>
      </w:pPr>
      <w:r w:rsidRPr="00331CCE">
        <w:rPr>
          <w:rFonts w:ascii="Helvetica" w:eastAsia="HelveticaNeue" w:hAnsi="Helvetica" w:cs="Helvetica"/>
          <w:b/>
        </w:rPr>
        <w:t>D</w:t>
      </w:r>
      <w:r w:rsidR="00A23B96" w:rsidRPr="00331CCE">
        <w:rPr>
          <w:rFonts w:ascii="Helvetica" w:eastAsia="Times New Roman" w:hAnsi="Helvetica" w:cs="Helvetica"/>
          <w:b/>
          <w:bCs/>
          <w:lang w:eastAsia="de-AT"/>
        </w:rPr>
        <w:t>initr</w:t>
      </w:r>
      <w:r w:rsidR="00A23B96" w:rsidRPr="00705D47">
        <w:rPr>
          <w:rFonts w:ascii="Helvetica" w:eastAsia="Times New Roman" w:hAnsi="Helvetica" w:cs="Helvetica"/>
          <w:b/>
          <w:bCs/>
          <w:lang w:eastAsia="de-AT"/>
        </w:rPr>
        <w:t xml:space="preserve">ol 977 </w:t>
      </w:r>
      <w:r w:rsidR="004B704F">
        <w:rPr>
          <w:rFonts w:ascii="Helvetica" w:eastAsia="Times New Roman" w:hAnsi="Helvetica" w:cs="Helvetica"/>
          <w:b/>
          <w:bCs/>
          <w:lang w:eastAsia="de-AT"/>
        </w:rPr>
        <w:br/>
      </w:r>
      <w:r w:rsidR="004B704F">
        <w:rPr>
          <w:rFonts w:ascii="Helvetica" w:eastAsia="Times New Roman" w:hAnsi="Helvetica" w:cs="Helvetica"/>
          <w:lang w:eastAsia="de-AT"/>
        </w:rPr>
        <w:t>Dinitrol</w:t>
      </w:r>
      <w:r w:rsidR="00A23B96" w:rsidRPr="00705D47">
        <w:rPr>
          <w:rFonts w:ascii="Helvetica" w:eastAsia="Times New Roman" w:hAnsi="Helvetica" w:cs="Helvetica"/>
          <w:lang w:eastAsia="de-AT"/>
        </w:rPr>
        <w:t xml:space="preserve"> 977 ist ein lösemittel- und geruchsarmes, halbtransparentes, flüssiges Korrosionsschutzwachs für Unterböden und Hohlräume. Es haftet ohne Vorbehandlung auf blankem Metall sowie bereits korrodierten und feuchten Oberflächen. Nach dem Trocknen bildet die Wachsschicht einen festen, nahezu klebefreien Film </w:t>
      </w:r>
      <w:r w:rsidR="004B704F">
        <w:rPr>
          <w:rFonts w:ascii="Helvetica" w:eastAsia="Times New Roman" w:hAnsi="Helvetica" w:cs="Helvetica"/>
          <w:lang w:eastAsia="de-AT"/>
        </w:rPr>
        <w:t xml:space="preserve">mit einem </w:t>
      </w:r>
      <w:r w:rsidR="00A23B96" w:rsidRPr="00705D47">
        <w:rPr>
          <w:rFonts w:ascii="Helvetica" w:eastAsia="Times New Roman" w:hAnsi="Helvetica" w:cs="Helvetica"/>
          <w:lang w:eastAsia="de-AT"/>
        </w:rPr>
        <w:t xml:space="preserve">Temperaturwiderstand von bis zu + 120 °C. Im Zwei-Schichtsystem kombinierbar mit der neuen lösemittelfreien </w:t>
      </w:r>
      <w:r w:rsidR="00E97D62" w:rsidRPr="00705D47">
        <w:rPr>
          <w:rFonts w:ascii="Helvetica" w:eastAsia="Times New Roman" w:hAnsi="Helvetica" w:cs="Helvetica"/>
          <w:lang w:eastAsia="de-AT"/>
        </w:rPr>
        <w:t xml:space="preserve">Unterboden- und </w:t>
      </w:r>
      <w:r w:rsidR="00A23B96" w:rsidRPr="00705D47">
        <w:rPr>
          <w:rFonts w:ascii="Helvetica" w:eastAsia="Times New Roman" w:hAnsi="Helvetica" w:cs="Helvetica"/>
          <w:lang w:eastAsia="de-AT"/>
        </w:rPr>
        <w:t>Steinschlagbeschichtung D</w:t>
      </w:r>
      <w:r w:rsidR="00E97D62" w:rsidRPr="00705D47">
        <w:rPr>
          <w:rFonts w:ascii="Helvetica" w:eastAsia="Times New Roman" w:hAnsi="Helvetica" w:cs="Helvetica"/>
          <w:lang w:eastAsia="de-AT"/>
        </w:rPr>
        <w:t>initrol</w:t>
      </w:r>
      <w:r w:rsidR="00A23B96" w:rsidRPr="00705D47">
        <w:rPr>
          <w:rFonts w:ascii="Helvetica" w:eastAsia="Times New Roman" w:hAnsi="Helvetica" w:cs="Helvetica"/>
          <w:lang w:eastAsia="de-AT"/>
        </w:rPr>
        <w:t xml:space="preserve"> 449. </w:t>
      </w:r>
    </w:p>
    <w:p w:rsidR="00A23B96" w:rsidRPr="00705D47" w:rsidRDefault="00A23B96" w:rsidP="00705D47">
      <w:pPr>
        <w:spacing w:before="100" w:beforeAutospacing="1" w:after="100" w:afterAutospacing="1" w:line="300" w:lineRule="exact"/>
        <w:rPr>
          <w:rFonts w:ascii="Helvetica" w:eastAsia="Times New Roman" w:hAnsi="Helvetica" w:cs="Helvetica"/>
          <w:lang w:eastAsia="de-AT"/>
        </w:rPr>
      </w:pPr>
      <w:r w:rsidRPr="00705D47">
        <w:rPr>
          <w:rFonts w:ascii="Helvetica" w:eastAsia="Times New Roman" w:hAnsi="Helvetica" w:cs="Helvetica"/>
          <w:b/>
          <w:bCs/>
          <w:lang w:eastAsia="de-AT"/>
        </w:rPr>
        <w:t>Dinitrol 449</w:t>
      </w:r>
      <w:r w:rsidR="007172C2">
        <w:rPr>
          <w:rFonts w:ascii="Helvetica" w:eastAsia="Times New Roman" w:hAnsi="Helvetica" w:cs="Helvetica"/>
          <w:lang w:eastAsia="de-AT"/>
        </w:rPr>
        <w:br/>
      </w:r>
      <w:r w:rsidRPr="00705D47">
        <w:rPr>
          <w:rFonts w:ascii="Helvetica" w:eastAsia="Times New Roman" w:hAnsi="Helvetica" w:cs="Helvetica"/>
          <w:lang w:eastAsia="de-AT"/>
        </w:rPr>
        <w:t>D</w:t>
      </w:r>
      <w:r w:rsidR="004B704F">
        <w:rPr>
          <w:rFonts w:ascii="Helvetica" w:eastAsia="Times New Roman" w:hAnsi="Helvetica" w:cs="Helvetica"/>
          <w:lang w:eastAsia="de-AT"/>
        </w:rPr>
        <w:t>initrol</w:t>
      </w:r>
      <w:r w:rsidRPr="00705D47">
        <w:rPr>
          <w:rFonts w:ascii="Helvetica" w:eastAsia="Times New Roman" w:hAnsi="Helvetica" w:cs="Helvetica"/>
          <w:lang w:eastAsia="de-AT"/>
        </w:rPr>
        <w:t xml:space="preserve"> 449 ist ein lösemittel</w:t>
      </w:r>
      <w:r w:rsidR="00E97D62" w:rsidRPr="00705D47">
        <w:rPr>
          <w:rFonts w:ascii="Helvetica" w:eastAsia="Times New Roman" w:hAnsi="Helvetica" w:cs="Helvetica"/>
          <w:lang w:eastAsia="de-AT"/>
        </w:rPr>
        <w:t>- und geruchs</w:t>
      </w:r>
      <w:r w:rsidRPr="00705D47">
        <w:rPr>
          <w:rFonts w:ascii="Helvetica" w:eastAsia="Times New Roman" w:hAnsi="Helvetica" w:cs="Helvetica"/>
          <w:lang w:eastAsia="de-AT"/>
        </w:rPr>
        <w:t xml:space="preserve">freier, strapazierfähiger, hochelastischer und dauerhafter </w:t>
      </w:r>
      <w:r w:rsidR="00E97D62" w:rsidRPr="00705D47">
        <w:rPr>
          <w:rFonts w:ascii="Helvetica" w:eastAsia="Times New Roman" w:hAnsi="Helvetica" w:cs="Helvetica"/>
          <w:lang w:eastAsia="de-AT"/>
        </w:rPr>
        <w:t xml:space="preserve">Unterboden- und </w:t>
      </w:r>
      <w:r w:rsidRPr="00705D47">
        <w:rPr>
          <w:rFonts w:ascii="Helvetica" w:eastAsia="Times New Roman" w:hAnsi="Helvetica" w:cs="Helvetica"/>
          <w:lang w:eastAsia="de-AT"/>
        </w:rPr>
        <w:t>Steinschlagschutz mit Antidröhneffekt</w:t>
      </w:r>
      <w:r w:rsidR="00E97D62" w:rsidRPr="00705D47">
        <w:rPr>
          <w:rFonts w:ascii="Helvetica" w:eastAsia="Times New Roman" w:hAnsi="Helvetica" w:cs="Helvetica"/>
          <w:lang w:eastAsia="de-AT"/>
        </w:rPr>
        <w:t xml:space="preserve">. Das Produkt </w:t>
      </w:r>
      <w:r w:rsidRPr="00705D47">
        <w:rPr>
          <w:rFonts w:ascii="Helvetica" w:eastAsia="Times New Roman" w:hAnsi="Helvetica" w:cs="Helvetica"/>
          <w:lang w:eastAsia="de-AT"/>
        </w:rPr>
        <w:t>hat beim Auftragen eine blaugraue Farbe, die während des Trocknens schwarz wird</w:t>
      </w:r>
      <w:r w:rsidR="00E97D62" w:rsidRPr="00705D47">
        <w:rPr>
          <w:rFonts w:ascii="Helvetica" w:eastAsia="Times New Roman" w:hAnsi="Helvetica" w:cs="Helvetica"/>
          <w:lang w:eastAsia="de-AT"/>
        </w:rPr>
        <w:t xml:space="preserve"> und damit </w:t>
      </w:r>
      <w:r w:rsidR="004B704F">
        <w:rPr>
          <w:rFonts w:ascii="Helvetica" w:eastAsia="Times New Roman" w:hAnsi="Helvetica" w:cs="Helvetica"/>
          <w:lang w:eastAsia="de-AT"/>
        </w:rPr>
        <w:t>eine gute</w:t>
      </w:r>
      <w:r w:rsidR="00E97D62" w:rsidRPr="00705D47">
        <w:rPr>
          <w:rFonts w:ascii="Helvetica" w:eastAsia="Times New Roman" w:hAnsi="Helvetica" w:cs="Helvetica"/>
          <w:lang w:eastAsia="de-AT"/>
        </w:rPr>
        <w:t xml:space="preserve"> optische Kontrolle der Schichtstärken ermöglicht. Idealen</w:t>
      </w:r>
      <w:r w:rsidRPr="00705D47">
        <w:rPr>
          <w:rFonts w:ascii="Helvetica" w:eastAsia="Times New Roman" w:hAnsi="Helvetica" w:cs="Helvetica"/>
          <w:lang w:eastAsia="de-AT"/>
        </w:rPr>
        <w:t xml:space="preserve"> Langzeitschutz </w:t>
      </w:r>
      <w:r w:rsidR="00E97D62" w:rsidRPr="00705D47">
        <w:rPr>
          <w:rFonts w:ascii="Helvetica" w:eastAsia="Times New Roman" w:hAnsi="Helvetica" w:cs="Helvetica"/>
          <w:lang w:eastAsia="de-AT"/>
        </w:rPr>
        <w:t>bietet</w:t>
      </w:r>
      <w:r w:rsidRPr="00705D47">
        <w:rPr>
          <w:rFonts w:ascii="Helvetica" w:eastAsia="Times New Roman" w:hAnsi="Helvetica" w:cs="Helvetica"/>
          <w:lang w:eastAsia="de-AT"/>
        </w:rPr>
        <w:t xml:space="preserve"> D</w:t>
      </w:r>
      <w:r w:rsidR="00E97D62" w:rsidRPr="00705D47">
        <w:rPr>
          <w:rFonts w:ascii="Helvetica" w:eastAsia="Times New Roman" w:hAnsi="Helvetica" w:cs="Helvetica"/>
          <w:lang w:eastAsia="de-AT"/>
        </w:rPr>
        <w:t xml:space="preserve">initrol </w:t>
      </w:r>
      <w:r w:rsidRPr="00705D47">
        <w:rPr>
          <w:rFonts w:ascii="Helvetica" w:eastAsia="Times New Roman" w:hAnsi="Helvetica" w:cs="Helvetica"/>
          <w:lang w:eastAsia="de-AT"/>
        </w:rPr>
        <w:t>449 im Zwei-Schichtsystem mit D</w:t>
      </w:r>
      <w:r w:rsidR="00E97D62" w:rsidRPr="00705D47">
        <w:rPr>
          <w:rFonts w:ascii="Helvetica" w:eastAsia="Times New Roman" w:hAnsi="Helvetica" w:cs="Helvetica"/>
          <w:lang w:eastAsia="de-AT"/>
        </w:rPr>
        <w:t xml:space="preserve">initrol </w:t>
      </w:r>
      <w:r w:rsidRPr="00705D47">
        <w:rPr>
          <w:rFonts w:ascii="Helvetica" w:eastAsia="Times New Roman" w:hAnsi="Helvetica" w:cs="Helvetica"/>
          <w:lang w:eastAsia="de-AT"/>
        </w:rPr>
        <w:t xml:space="preserve">977. </w:t>
      </w:r>
    </w:p>
    <w:p w:rsidR="00E97D62" w:rsidRPr="004B704F" w:rsidRDefault="00E97D62" w:rsidP="004B704F">
      <w:pPr>
        <w:autoSpaceDE w:val="0"/>
        <w:autoSpaceDN w:val="0"/>
        <w:adjustRightInd w:val="0"/>
        <w:spacing w:after="0" w:line="300" w:lineRule="exact"/>
        <w:rPr>
          <w:rFonts w:ascii="Helvetica" w:hAnsi="Helvetica" w:cs="Helvetica"/>
          <w:b/>
          <w:bCs/>
        </w:rPr>
      </w:pPr>
      <w:r w:rsidRPr="004B704F">
        <w:rPr>
          <w:rFonts w:ascii="Helvetica" w:hAnsi="Helvetica" w:cs="Helvetica"/>
          <w:b/>
          <w:bCs/>
        </w:rPr>
        <w:t xml:space="preserve">Dinitrol 425 UV </w:t>
      </w:r>
    </w:p>
    <w:p w:rsidR="00E97D62" w:rsidRPr="004B704F" w:rsidRDefault="00E97D62" w:rsidP="004B704F">
      <w:pPr>
        <w:autoSpaceDE w:val="0"/>
        <w:autoSpaceDN w:val="0"/>
        <w:adjustRightInd w:val="0"/>
        <w:spacing w:after="0" w:line="300" w:lineRule="exact"/>
        <w:rPr>
          <w:rFonts w:ascii="Helvetica" w:hAnsi="Helvetica" w:cs="Helvetica"/>
        </w:rPr>
      </w:pPr>
      <w:r w:rsidRPr="004B704F">
        <w:rPr>
          <w:rFonts w:ascii="Helvetica" w:hAnsi="Helvetica" w:cs="Helvetica"/>
        </w:rPr>
        <w:t>Dinitrol 425 UV ist eine 1</w:t>
      </w:r>
      <w:r w:rsidR="004B704F" w:rsidRPr="004B704F">
        <w:rPr>
          <w:rFonts w:ascii="Helvetica" w:hAnsi="Helvetica" w:cs="Helvetica"/>
        </w:rPr>
        <w:t>-</w:t>
      </w:r>
      <w:r w:rsidRPr="004B704F">
        <w:rPr>
          <w:rFonts w:ascii="Helvetica" w:hAnsi="Helvetica" w:cs="Helvetica"/>
        </w:rPr>
        <w:t xml:space="preserve">Komponenten Polyurethan Dicht - und Klebmasse mit hervorragendem Stehvermögen und guter UV- und Witterungsbeständigkeit. Der Dichtstoff ist schnelltrocknend, elastisch und überlackierbar. </w:t>
      </w:r>
      <w:r w:rsidR="00705D47" w:rsidRPr="004B704F">
        <w:rPr>
          <w:rFonts w:ascii="Helvetica" w:hAnsi="Helvetica" w:cs="Helvetica"/>
        </w:rPr>
        <w:t>Die s</w:t>
      </w:r>
      <w:r w:rsidRPr="004B704F">
        <w:rPr>
          <w:rFonts w:ascii="Helvetica" w:hAnsi="Helvetica" w:cs="Helvetica"/>
        </w:rPr>
        <w:t xml:space="preserve">ehr gute Adhäsion </w:t>
      </w:r>
      <w:r w:rsidR="00705D47" w:rsidRPr="004B704F">
        <w:rPr>
          <w:rFonts w:ascii="Helvetica" w:hAnsi="Helvetica" w:cs="Helvetica"/>
        </w:rPr>
        <w:t>ermöglich vielseitigen Einsatz vor allem in der industriellen Fertigung.</w:t>
      </w:r>
    </w:p>
    <w:p w:rsidR="00A23B96" w:rsidRPr="004B704F" w:rsidRDefault="00A23B96" w:rsidP="004B704F">
      <w:pPr>
        <w:autoSpaceDE w:val="0"/>
        <w:autoSpaceDN w:val="0"/>
        <w:adjustRightInd w:val="0"/>
        <w:spacing w:after="0" w:line="300" w:lineRule="exact"/>
        <w:rPr>
          <w:rFonts w:ascii="Helvetica" w:eastAsia="HelveticaNeue" w:hAnsi="Helvetica" w:cs="Helvetica"/>
        </w:rPr>
      </w:pPr>
    </w:p>
    <w:p w:rsidR="004B704F" w:rsidRPr="004B704F" w:rsidRDefault="004B704F" w:rsidP="00ED66E9">
      <w:pPr>
        <w:spacing w:line="300" w:lineRule="exact"/>
        <w:rPr>
          <w:rFonts w:ascii="Helvetica" w:hAnsi="Helvetica" w:cs="Helvetica"/>
          <w:b/>
          <w:bCs/>
        </w:rPr>
      </w:pPr>
      <w:r w:rsidRPr="004B704F">
        <w:rPr>
          <w:rFonts w:ascii="Helvetica" w:hAnsi="Helvetica" w:cs="Helvetica"/>
          <w:b/>
          <w:bCs/>
        </w:rPr>
        <w:t xml:space="preserve">Dinitrol – Weltmarktführer Rostschutz </w:t>
      </w:r>
      <w:r w:rsidRPr="004B704F">
        <w:rPr>
          <w:rFonts w:ascii="Helvetica" w:hAnsi="Helvetica" w:cs="Helvetica"/>
          <w:b/>
          <w:bCs/>
        </w:rPr>
        <w:br/>
      </w:r>
      <w:r w:rsidR="00ED66E9" w:rsidRPr="008A42D5">
        <w:rPr>
          <w:rFonts w:ascii="Helvetica" w:hAnsi="Helvetica" w:cs="Helvetica"/>
        </w:rPr>
        <w:t xml:space="preserve">Dinitrol </w:t>
      </w:r>
      <w:r w:rsidR="00ED66E9">
        <w:rPr>
          <w:rFonts w:ascii="Helvetica" w:hAnsi="Helvetica" w:cs="Helvetica"/>
        </w:rPr>
        <w:t xml:space="preserve">ist </w:t>
      </w:r>
      <w:r w:rsidR="00ED66E9" w:rsidRPr="008A42D5">
        <w:rPr>
          <w:rFonts w:ascii="Helvetica" w:hAnsi="Helvetica" w:cs="Helvetica"/>
        </w:rPr>
        <w:t xml:space="preserve">seit 75 Jahren </w:t>
      </w:r>
      <w:r w:rsidR="00ED66E9">
        <w:rPr>
          <w:rFonts w:ascii="Helvetica" w:hAnsi="Helvetica" w:cs="Helvetica"/>
        </w:rPr>
        <w:t>Marktführer in Sachen Korrosionsschutz. Einst in Schweden gegründet, firmiert der Hersteller heute in der deutschen Kleinstadt Lügde in Nordrhein-Westfalen. Fahrzeugbauer, Kommunalbetriebe und Werkstätten vertrauen weltweit auf die Marke.</w:t>
      </w:r>
    </w:p>
    <w:p w:rsidR="004B704F" w:rsidRPr="004B704F" w:rsidRDefault="004B704F" w:rsidP="004B704F">
      <w:pPr>
        <w:autoSpaceDE w:val="0"/>
        <w:autoSpaceDN w:val="0"/>
        <w:adjustRightInd w:val="0"/>
        <w:spacing w:after="0" w:line="300" w:lineRule="exact"/>
        <w:rPr>
          <w:rFonts w:ascii="Helvetica" w:eastAsia="HelveticaNeue" w:hAnsi="Helvetica" w:cs="Helvetica"/>
        </w:rPr>
      </w:pPr>
    </w:p>
    <w:p w:rsidR="00F467D6" w:rsidRPr="00705D47" w:rsidRDefault="00F467D6" w:rsidP="004B704F">
      <w:pPr>
        <w:autoSpaceDE w:val="0"/>
        <w:autoSpaceDN w:val="0"/>
        <w:adjustRightInd w:val="0"/>
        <w:spacing w:after="0" w:line="300" w:lineRule="exact"/>
        <w:rPr>
          <w:rFonts w:ascii="Helvetica" w:eastAsia="HelveticaNeue" w:hAnsi="Helvetica" w:cs="Helvetica"/>
        </w:rPr>
      </w:pPr>
      <w:r w:rsidRPr="004B704F">
        <w:rPr>
          <w:rFonts w:ascii="Helvetica" w:eastAsia="HelveticaNeue" w:hAnsi="Helvetica" w:cs="Helvetica"/>
        </w:rPr>
        <w:lastRenderedPageBreak/>
        <w:t xml:space="preserve">Weitere Informationen </w:t>
      </w:r>
      <w:r w:rsidR="004C151B">
        <w:rPr>
          <w:rFonts w:ascii="Helvetica" w:eastAsia="HelveticaNeue" w:hAnsi="Helvetica" w:cs="Helvetica"/>
        </w:rPr>
        <w:t xml:space="preserve">und Einführungsangebote </w:t>
      </w:r>
      <w:r w:rsidRPr="004B704F">
        <w:rPr>
          <w:rFonts w:ascii="Helvetica" w:eastAsia="HelveticaNeue" w:hAnsi="Helvetica" w:cs="Helvetica"/>
        </w:rPr>
        <w:t xml:space="preserve">unter </w:t>
      </w:r>
      <w:hyperlink r:id="rId5" w:history="1">
        <w:r w:rsidR="004C151B" w:rsidRPr="00A10EFC">
          <w:rPr>
            <w:rStyle w:val="Hyperlink"/>
            <w:rFonts w:ascii="Helvetica" w:eastAsia="HelveticaNeue" w:hAnsi="Helvetica" w:cs="Helvetica"/>
          </w:rPr>
          <w:t>http://www.dks.at/de/aktuelles/</w:t>
        </w:r>
      </w:hyperlink>
      <w:r w:rsidR="004C151B">
        <w:rPr>
          <w:rFonts w:ascii="Helvetica" w:eastAsia="HelveticaNeue" w:hAnsi="Helvetica" w:cs="Helvetica"/>
        </w:rPr>
        <w:t xml:space="preserve"> </w:t>
      </w:r>
    </w:p>
    <w:p w:rsidR="00F467D6" w:rsidRPr="00705D47" w:rsidRDefault="00F467D6" w:rsidP="00705D47">
      <w:pPr>
        <w:autoSpaceDE w:val="0"/>
        <w:autoSpaceDN w:val="0"/>
        <w:adjustRightInd w:val="0"/>
        <w:spacing w:after="0" w:line="300" w:lineRule="exact"/>
        <w:rPr>
          <w:rFonts w:ascii="Helvetica" w:eastAsia="HelveticaNeue" w:hAnsi="Helvetica" w:cs="Helvetica"/>
        </w:rPr>
      </w:pPr>
      <w:r w:rsidRPr="00705D47">
        <w:rPr>
          <w:rFonts w:ascii="Helvetica" w:eastAsia="HelveticaNeue" w:hAnsi="Helvetica" w:cs="Helvetica"/>
        </w:rPr>
        <w:t>oder telefonisch unter +43 5223 48 488 bzw. per Mail an office@dks.at.</w:t>
      </w:r>
    </w:p>
    <w:p w:rsidR="00916B42" w:rsidRDefault="00916B42" w:rsidP="00931FED">
      <w:pPr>
        <w:autoSpaceDE w:val="0"/>
        <w:autoSpaceDN w:val="0"/>
        <w:adjustRightInd w:val="0"/>
        <w:spacing w:after="0" w:line="320" w:lineRule="exact"/>
        <w:rPr>
          <w:rFonts w:ascii="Helvetica" w:eastAsia="HelveticaNeue" w:hAnsi="Helvetica" w:cs="Helvetica"/>
        </w:rPr>
      </w:pPr>
    </w:p>
    <w:p w:rsidR="004C151B" w:rsidRDefault="004C151B" w:rsidP="00931FED">
      <w:pPr>
        <w:autoSpaceDE w:val="0"/>
        <w:autoSpaceDN w:val="0"/>
        <w:adjustRightInd w:val="0"/>
        <w:spacing w:after="0" w:line="320" w:lineRule="exact"/>
        <w:rPr>
          <w:rFonts w:ascii="Helvetica" w:eastAsia="HelveticaNeue" w:hAnsi="Helvetica" w:cs="Helvetica"/>
        </w:rPr>
      </w:pPr>
      <w:r>
        <w:rPr>
          <w:rFonts w:ascii="Helvetica" w:eastAsia="HelveticaNeue" w:hAnsi="Helvetica" w:cs="Helvetica"/>
        </w:rPr>
        <w:t xml:space="preserve">Filmlink auf </w:t>
      </w:r>
      <w:hyperlink r:id="rId6" w:history="1">
        <w:r w:rsidRPr="00A10EFC">
          <w:rPr>
            <w:rStyle w:val="Hyperlink"/>
            <w:rFonts w:ascii="Helvetica" w:eastAsia="HelveticaNeue" w:hAnsi="Helvetica" w:cs="Helvetica"/>
          </w:rPr>
          <w:t>www.dks.at</w:t>
        </w:r>
      </w:hyperlink>
      <w:r>
        <w:rPr>
          <w:rFonts w:ascii="Helvetica" w:eastAsia="HelveticaNeue" w:hAnsi="Helvetica" w:cs="Helvetica"/>
        </w:rPr>
        <w:t xml:space="preserve"> und </w:t>
      </w:r>
      <w:hyperlink r:id="rId7" w:history="1">
        <w:r w:rsidRPr="00A10EFC">
          <w:rPr>
            <w:rStyle w:val="Hyperlink"/>
            <w:rFonts w:ascii="Helvetica" w:eastAsia="HelveticaNeue" w:hAnsi="Helvetica" w:cs="Helvetica"/>
          </w:rPr>
          <w:t>https://www.youtube.com/watch?v=WuIVNUBTnnY</w:t>
        </w:r>
      </w:hyperlink>
      <w:r>
        <w:rPr>
          <w:rFonts w:ascii="Helvetica" w:eastAsia="HelveticaNeue" w:hAnsi="Helvetica" w:cs="Helvetica"/>
        </w:rPr>
        <w:t xml:space="preserve"> </w:t>
      </w:r>
    </w:p>
    <w:p w:rsidR="004C151B" w:rsidRDefault="004C151B" w:rsidP="00931FED">
      <w:pPr>
        <w:autoSpaceDE w:val="0"/>
        <w:autoSpaceDN w:val="0"/>
        <w:adjustRightInd w:val="0"/>
        <w:spacing w:after="0" w:line="320" w:lineRule="exact"/>
        <w:rPr>
          <w:rFonts w:ascii="Helvetica" w:eastAsia="HelveticaNeue" w:hAnsi="Helvetica" w:cs="Helvetica"/>
        </w:rPr>
      </w:pPr>
    </w:p>
    <w:p w:rsidR="004C151B" w:rsidRPr="00705D47" w:rsidRDefault="004C151B" w:rsidP="00931FED">
      <w:pPr>
        <w:autoSpaceDE w:val="0"/>
        <w:autoSpaceDN w:val="0"/>
        <w:adjustRightInd w:val="0"/>
        <w:spacing w:after="0" w:line="320" w:lineRule="exact"/>
        <w:rPr>
          <w:rFonts w:ascii="Helvetica" w:eastAsia="HelveticaNeue" w:hAnsi="Helvetica" w:cs="Helvetica"/>
        </w:rPr>
      </w:pPr>
      <w:bookmarkStart w:id="0" w:name="_GoBack"/>
      <w:bookmarkEnd w:id="0"/>
    </w:p>
    <w:p w:rsidR="00916B42" w:rsidRPr="00EA6141" w:rsidRDefault="00032549" w:rsidP="00916B42">
      <w:pPr>
        <w:spacing w:line="300" w:lineRule="exact"/>
        <w:rPr>
          <w:rFonts w:ascii="Helvetica" w:hAnsi="Helvetica" w:cs="Helvetica"/>
          <w:b/>
          <w:sz w:val="20"/>
          <w:szCs w:val="20"/>
          <w:lang w:val="en-US"/>
        </w:rPr>
      </w:pPr>
      <w:r w:rsidRPr="00705D47">
        <w:rPr>
          <w:rFonts w:ascii="Helvetica" w:hAnsi="Helvetica" w:cs="Helvetica"/>
          <w:b/>
          <w:sz w:val="20"/>
          <w:szCs w:val="20"/>
        </w:rPr>
        <w:t>Presserückfragen:</w:t>
      </w:r>
      <w:r w:rsidR="00705D47">
        <w:rPr>
          <w:rFonts w:ascii="Helvetica" w:hAnsi="Helvetica" w:cs="Helvetica"/>
          <w:b/>
          <w:sz w:val="20"/>
          <w:szCs w:val="20"/>
        </w:rPr>
        <w:br/>
      </w:r>
      <w:r w:rsidR="00AB319E" w:rsidRPr="00705D47">
        <w:rPr>
          <w:rFonts w:ascii="Helvetica" w:hAnsi="Helvetica" w:cs="Helvetica"/>
          <w:sz w:val="20"/>
          <w:szCs w:val="20"/>
        </w:rPr>
        <w:t xml:space="preserve">ImPressRoom – Agentur für </w:t>
      </w:r>
      <w:r w:rsidR="009A2066" w:rsidRPr="00705D47">
        <w:rPr>
          <w:rFonts w:ascii="Helvetica" w:hAnsi="Helvetica" w:cs="Helvetica"/>
          <w:sz w:val="20"/>
          <w:szCs w:val="20"/>
        </w:rPr>
        <w:t>Kommunikation</w:t>
      </w:r>
      <w:r w:rsidR="009A2066" w:rsidRPr="00705D47">
        <w:rPr>
          <w:rFonts w:ascii="Helvetica" w:hAnsi="Helvetica" w:cs="Helvetica"/>
          <w:sz w:val="20"/>
          <w:szCs w:val="20"/>
        </w:rPr>
        <w:br/>
      </w:r>
      <w:r w:rsidR="00ED66E9">
        <w:rPr>
          <w:rFonts w:ascii="Helvetica" w:hAnsi="Helvetica" w:cs="Helvetica"/>
          <w:sz w:val="20"/>
          <w:szCs w:val="20"/>
        </w:rPr>
        <w:t xml:space="preserve">Mag. </w:t>
      </w:r>
      <w:r w:rsidR="009A2066" w:rsidRPr="00EA6141">
        <w:rPr>
          <w:rFonts w:ascii="Helvetica" w:hAnsi="Helvetica" w:cs="Helvetica"/>
          <w:sz w:val="20"/>
          <w:szCs w:val="20"/>
          <w:lang w:val="en-US"/>
        </w:rPr>
        <w:t>Barbara Taxacher</w:t>
      </w:r>
      <w:r w:rsidR="00ED66E9" w:rsidRPr="00EA6141">
        <w:rPr>
          <w:rFonts w:ascii="Helvetica" w:hAnsi="Helvetica" w:cs="Helvetica"/>
          <w:sz w:val="20"/>
          <w:szCs w:val="20"/>
          <w:lang w:val="en-US"/>
        </w:rPr>
        <w:t>, MAS</w:t>
      </w:r>
      <w:r w:rsidR="009A2066" w:rsidRPr="00EA6141">
        <w:rPr>
          <w:rFonts w:ascii="Helvetica" w:hAnsi="Helvetica" w:cs="Helvetica"/>
          <w:sz w:val="20"/>
          <w:szCs w:val="20"/>
          <w:lang w:val="en-US"/>
        </w:rPr>
        <w:br/>
        <w:t>Mobil: 0676 366 23 99</w:t>
      </w:r>
      <w:r w:rsidR="009A2066" w:rsidRPr="00EA6141">
        <w:rPr>
          <w:rFonts w:ascii="Helvetica" w:hAnsi="Helvetica" w:cs="Helvetica"/>
          <w:sz w:val="20"/>
          <w:szCs w:val="20"/>
          <w:lang w:val="en-US"/>
        </w:rPr>
        <w:br/>
      </w:r>
      <w:r w:rsidR="00AB319E" w:rsidRPr="00EA6141">
        <w:rPr>
          <w:rFonts w:ascii="Helvetica" w:hAnsi="Helvetica" w:cs="Helvetica"/>
          <w:sz w:val="20"/>
          <w:szCs w:val="20"/>
          <w:lang w:val="en-US"/>
        </w:rPr>
        <w:t>M</w:t>
      </w:r>
      <w:r w:rsidR="00916B42" w:rsidRPr="00EA6141">
        <w:rPr>
          <w:rFonts w:ascii="Helvetica" w:hAnsi="Helvetica" w:cs="Helvetica"/>
          <w:sz w:val="20"/>
          <w:szCs w:val="20"/>
          <w:lang w:val="en-US"/>
        </w:rPr>
        <w:t xml:space="preserve">ail: </w:t>
      </w:r>
      <w:hyperlink r:id="rId8" w:history="1">
        <w:r w:rsidR="00916B42" w:rsidRPr="00EA6141">
          <w:rPr>
            <w:rStyle w:val="Hyperlink"/>
            <w:rFonts w:ascii="Helvetica" w:hAnsi="Helvetica" w:cs="Helvetica"/>
            <w:color w:val="auto"/>
            <w:sz w:val="20"/>
            <w:szCs w:val="20"/>
            <w:u w:val="none"/>
            <w:lang w:val="en-US"/>
          </w:rPr>
          <w:t>taxacher@impressroom.com</w:t>
        </w:r>
      </w:hyperlink>
    </w:p>
    <w:sectPr w:rsidR="00916B42" w:rsidRPr="00EA6141" w:rsidSect="000927C1">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Neue">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77"/>
    <w:rsid w:val="00002247"/>
    <w:rsid w:val="000036B7"/>
    <w:rsid w:val="00006F4A"/>
    <w:rsid w:val="000271C9"/>
    <w:rsid w:val="00032549"/>
    <w:rsid w:val="00056BAB"/>
    <w:rsid w:val="000819A5"/>
    <w:rsid w:val="000927C1"/>
    <w:rsid w:val="000C51A3"/>
    <w:rsid w:val="000F0721"/>
    <w:rsid w:val="00107BC9"/>
    <w:rsid w:val="00116881"/>
    <w:rsid w:val="00130E38"/>
    <w:rsid w:val="00150E8E"/>
    <w:rsid w:val="00160598"/>
    <w:rsid w:val="00173D92"/>
    <w:rsid w:val="001B23BD"/>
    <w:rsid w:val="001C40B1"/>
    <w:rsid w:val="001D4C9F"/>
    <w:rsid w:val="001E3D29"/>
    <w:rsid w:val="001E5A76"/>
    <w:rsid w:val="0020477F"/>
    <w:rsid w:val="00234624"/>
    <w:rsid w:val="0024429E"/>
    <w:rsid w:val="002527D2"/>
    <w:rsid w:val="002802D7"/>
    <w:rsid w:val="00296644"/>
    <w:rsid w:val="00297CC7"/>
    <w:rsid w:val="002F56F3"/>
    <w:rsid w:val="00306280"/>
    <w:rsid w:val="0031187F"/>
    <w:rsid w:val="003156E9"/>
    <w:rsid w:val="00331CCE"/>
    <w:rsid w:val="00351F67"/>
    <w:rsid w:val="00353434"/>
    <w:rsid w:val="0039521C"/>
    <w:rsid w:val="003B04DD"/>
    <w:rsid w:val="003B5703"/>
    <w:rsid w:val="003C152F"/>
    <w:rsid w:val="003C202E"/>
    <w:rsid w:val="003D658D"/>
    <w:rsid w:val="003D7773"/>
    <w:rsid w:val="003E1163"/>
    <w:rsid w:val="00420861"/>
    <w:rsid w:val="0042310C"/>
    <w:rsid w:val="004236AE"/>
    <w:rsid w:val="00432574"/>
    <w:rsid w:val="004402AD"/>
    <w:rsid w:val="0045192E"/>
    <w:rsid w:val="004521BB"/>
    <w:rsid w:val="00474517"/>
    <w:rsid w:val="00496237"/>
    <w:rsid w:val="004B2B24"/>
    <w:rsid w:val="004B2D2D"/>
    <w:rsid w:val="004B704F"/>
    <w:rsid w:val="004C151B"/>
    <w:rsid w:val="004C46A7"/>
    <w:rsid w:val="004F317B"/>
    <w:rsid w:val="005335AA"/>
    <w:rsid w:val="0054664E"/>
    <w:rsid w:val="00557384"/>
    <w:rsid w:val="00571697"/>
    <w:rsid w:val="00577A89"/>
    <w:rsid w:val="00591EC8"/>
    <w:rsid w:val="005920F7"/>
    <w:rsid w:val="005C44F8"/>
    <w:rsid w:val="005E2770"/>
    <w:rsid w:val="005E6B3F"/>
    <w:rsid w:val="005F25DA"/>
    <w:rsid w:val="005F7915"/>
    <w:rsid w:val="00633222"/>
    <w:rsid w:val="006459FD"/>
    <w:rsid w:val="00661899"/>
    <w:rsid w:val="00682E69"/>
    <w:rsid w:val="006C2B40"/>
    <w:rsid w:val="006C4660"/>
    <w:rsid w:val="006D054A"/>
    <w:rsid w:val="006E1E9F"/>
    <w:rsid w:val="006F054F"/>
    <w:rsid w:val="006F0B7A"/>
    <w:rsid w:val="006F0C75"/>
    <w:rsid w:val="006F1E55"/>
    <w:rsid w:val="0070362B"/>
    <w:rsid w:val="00705D47"/>
    <w:rsid w:val="007172C2"/>
    <w:rsid w:val="00731A1E"/>
    <w:rsid w:val="00736AFD"/>
    <w:rsid w:val="00747E04"/>
    <w:rsid w:val="00753AF1"/>
    <w:rsid w:val="00757701"/>
    <w:rsid w:val="0079496E"/>
    <w:rsid w:val="007A60CE"/>
    <w:rsid w:val="007B3B5D"/>
    <w:rsid w:val="007B7522"/>
    <w:rsid w:val="007C0817"/>
    <w:rsid w:val="007C14D3"/>
    <w:rsid w:val="007D2144"/>
    <w:rsid w:val="007D4429"/>
    <w:rsid w:val="007E5D4D"/>
    <w:rsid w:val="00814FAF"/>
    <w:rsid w:val="00822D6A"/>
    <w:rsid w:val="00844E23"/>
    <w:rsid w:val="00866459"/>
    <w:rsid w:val="0089695C"/>
    <w:rsid w:val="008A5B57"/>
    <w:rsid w:val="008A7CD6"/>
    <w:rsid w:val="008C6F9C"/>
    <w:rsid w:val="008D74DB"/>
    <w:rsid w:val="008E15EE"/>
    <w:rsid w:val="008F1012"/>
    <w:rsid w:val="0091633C"/>
    <w:rsid w:val="00916B42"/>
    <w:rsid w:val="00924B11"/>
    <w:rsid w:val="00931FED"/>
    <w:rsid w:val="00935C1F"/>
    <w:rsid w:val="009460E7"/>
    <w:rsid w:val="009651EA"/>
    <w:rsid w:val="009704B2"/>
    <w:rsid w:val="00972F65"/>
    <w:rsid w:val="00977EA8"/>
    <w:rsid w:val="00980C1D"/>
    <w:rsid w:val="009A2066"/>
    <w:rsid w:val="009C1C32"/>
    <w:rsid w:val="009D7852"/>
    <w:rsid w:val="009D7F9D"/>
    <w:rsid w:val="009E1965"/>
    <w:rsid w:val="00A23B96"/>
    <w:rsid w:val="00A378E1"/>
    <w:rsid w:val="00A4019D"/>
    <w:rsid w:val="00A81F19"/>
    <w:rsid w:val="00A820BE"/>
    <w:rsid w:val="00A82334"/>
    <w:rsid w:val="00AA664C"/>
    <w:rsid w:val="00AB16AA"/>
    <w:rsid w:val="00AB319E"/>
    <w:rsid w:val="00AC6054"/>
    <w:rsid w:val="00AD2C7F"/>
    <w:rsid w:val="00AE14C8"/>
    <w:rsid w:val="00AE2372"/>
    <w:rsid w:val="00B40701"/>
    <w:rsid w:val="00B42E01"/>
    <w:rsid w:val="00B45DF7"/>
    <w:rsid w:val="00B5760F"/>
    <w:rsid w:val="00B61B75"/>
    <w:rsid w:val="00B66292"/>
    <w:rsid w:val="00B66C46"/>
    <w:rsid w:val="00B71804"/>
    <w:rsid w:val="00B72E50"/>
    <w:rsid w:val="00B74434"/>
    <w:rsid w:val="00B75CDA"/>
    <w:rsid w:val="00B7693C"/>
    <w:rsid w:val="00B8778C"/>
    <w:rsid w:val="00BA3908"/>
    <w:rsid w:val="00BA5304"/>
    <w:rsid w:val="00BA6A7C"/>
    <w:rsid w:val="00BC42AB"/>
    <w:rsid w:val="00BD366E"/>
    <w:rsid w:val="00BE2EBD"/>
    <w:rsid w:val="00C53DB2"/>
    <w:rsid w:val="00CB20F5"/>
    <w:rsid w:val="00CC017C"/>
    <w:rsid w:val="00CC08C4"/>
    <w:rsid w:val="00CE6735"/>
    <w:rsid w:val="00CE73FA"/>
    <w:rsid w:val="00CF5679"/>
    <w:rsid w:val="00D01D3F"/>
    <w:rsid w:val="00D27F21"/>
    <w:rsid w:val="00D61936"/>
    <w:rsid w:val="00D62C9E"/>
    <w:rsid w:val="00DA538C"/>
    <w:rsid w:val="00DB0B77"/>
    <w:rsid w:val="00DC4623"/>
    <w:rsid w:val="00DC4EA4"/>
    <w:rsid w:val="00DC53B3"/>
    <w:rsid w:val="00DF5D24"/>
    <w:rsid w:val="00E0730D"/>
    <w:rsid w:val="00E14D2D"/>
    <w:rsid w:val="00E27977"/>
    <w:rsid w:val="00E30CC9"/>
    <w:rsid w:val="00E54D5D"/>
    <w:rsid w:val="00E66532"/>
    <w:rsid w:val="00E71969"/>
    <w:rsid w:val="00E83A19"/>
    <w:rsid w:val="00E9511A"/>
    <w:rsid w:val="00E97D62"/>
    <w:rsid w:val="00EA07D9"/>
    <w:rsid w:val="00EA1FBD"/>
    <w:rsid w:val="00EA6141"/>
    <w:rsid w:val="00EA64C0"/>
    <w:rsid w:val="00EB1B35"/>
    <w:rsid w:val="00ED0B6A"/>
    <w:rsid w:val="00ED66E9"/>
    <w:rsid w:val="00EE6B17"/>
    <w:rsid w:val="00F02340"/>
    <w:rsid w:val="00F05CBD"/>
    <w:rsid w:val="00F11391"/>
    <w:rsid w:val="00F26C9B"/>
    <w:rsid w:val="00F358FF"/>
    <w:rsid w:val="00F467D6"/>
    <w:rsid w:val="00F7752B"/>
    <w:rsid w:val="00F856F1"/>
    <w:rsid w:val="00F93548"/>
    <w:rsid w:val="00F95AB1"/>
    <w:rsid w:val="00FA588D"/>
    <w:rsid w:val="00FA5D4A"/>
    <w:rsid w:val="00FD761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7798A"/>
  <w15:docId w15:val="{F064A421-C7B6-4E59-BEBD-96B00A7C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32549"/>
    <w:rPr>
      <w:color w:val="0000FF" w:themeColor="hyperlink"/>
      <w:u w:val="single"/>
    </w:rPr>
  </w:style>
  <w:style w:type="paragraph" w:styleId="StandardWeb">
    <w:name w:val="Normal (Web)"/>
    <w:basedOn w:val="Standard"/>
    <w:uiPriority w:val="99"/>
    <w:rsid w:val="005920F7"/>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A23B96"/>
    <w:rPr>
      <w:b/>
      <w:bCs/>
    </w:rPr>
  </w:style>
  <w:style w:type="paragraph" w:styleId="Sprechblasentext">
    <w:name w:val="Balloon Text"/>
    <w:basedOn w:val="Standard"/>
    <w:link w:val="SprechblasentextZchn"/>
    <w:uiPriority w:val="99"/>
    <w:semiHidden/>
    <w:unhideWhenUsed/>
    <w:rsid w:val="00BA6A7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A7C"/>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4C15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37314">
      <w:bodyDiv w:val="1"/>
      <w:marLeft w:val="0"/>
      <w:marRight w:val="0"/>
      <w:marTop w:val="0"/>
      <w:marBottom w:val="0"/>
      <w:divBdr>
        <w:top w:val="none" w:sz="0" w:space="0" w:color="auto"/>
        <w:left w:val="none" w:sz="0" w:space="0" w:color="auto"/>
        <w:bottom w:val="none" w:sz="0" w:space="0" w:color="auto"/>
        <w:right w:val="none" w:sz="0" w:space="0" w:color="auto"/>
      </w:divBdr>
    </w:div>
    <w:div w:id="1383599230">
      <w:bodyDiv w:val="1"/>
      <w:marLeft w:val="0"/>
      <w:marRight w:val="0"/>
      <w:marTop w:val="0"/>
      <w:marBottom w:val="0"/>
      <w:divBdr>
        <w:top w:val="none" w:sz="0" w:space="0" w:color="auto"/>
        <w:left w:val="none" w:sz="0" w:space="0" w:color="auto"/>
        <w:bottom w:val="none" w:sz="0" w:space="0" w:color="auto"/>
        <w:right w:val="none" w:sz="0" w:space="0" w:color="auto"/>
      </w:divBdr>
    </w:div>
    <w:div w:id="212946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xacher@impressroom.com" TargetMode="External"/><Relationship Id="rId3" Type="http://schemas.openxmlformats.org/officeDocument/2006/relationships/webSettings" Target="webSettings.xml"/><Relationship Id="rId7" Type="http://schemas.openxmlformats.org/officeDocument/2006/relationships/hyperlink" Target="https://www.youtube.com/watch?v=WuIVNUBTnn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ks.at" TargetMode="External"/><Relationship Id="rId5" Type="http://schemas.openxmlformats.org/officeDocument/2006/relationships/hyperlink" Target="http://www.dks.at/de/aktuelle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2779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Pentium</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 Taxacher</cp:lastModifiedBy>
  <cp:revision>3</cp:revision>
  <cp:lastPrinted>2018-05-23T10:20:00Z</cp:lastPrinted>
  <dcterms:created xsi:type="dcterms:W3CDTF">2018-05-23T13:00:00Z</dcterms:created>
  <dcterms:modified xsi:type="dcterms:W3CDTF">2018-05-28T09:49:00Z</dcterms:modified>
</cp:coreProperties>
</file>