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BD" w:rsidRDefault="00F524BD" w:rsidP="00F524BD">
      <w:pPr>
        <w:rPr>
          <w:rFonts w:ascii="Helvetica" w:hAnsi="Helvetica" w:cs="Helvetica"/>
        </w:rPr>
      </w:pPr>
    </w:p>
    <w:p w:rsidR="00F524BD" w:rsidRDefault="00F524BD" w:rsidP="00F524BD">
      <w:pPr>
        <w:rPr>
          <w:rFonts w:ascii="Helvetica" w:hAnsi="Helvetica" w:cs="Helvetica"/>
        </w:rPr>
      </w:pPr>
    </w:p>
    <w:p w:rsidR="00F524BD" w:rsidRDefault="00F524BD" w:rsidP="00F524BD">
      <w:pPr>
        <w:rPr>
          <w:rFonts w:ascii="Helvetica" w:hAnsi="Helvetica" w:cs="Helvetica"/>
        </w:rPr>
      </w:pPr>
      <w:r w:rsidRPr="00866459">
        <w:rPr>
          <w:rFonts w:ascii="Helvetica" w:hAnsi="Helvetica" w:cs="Helvetica"/>
        </w:rPr>
        <w:t>Presse-Information</w:t>
      </w:r>
      <w:r w:rsidRPr="00BE2EBD">
        <w:rPr>
          <w:rFonts w:ascii="Helvetica" w:hAnsi="Helvetica" w:cs="Helvetica"/>
          <w:noProof/>
        </w:rPr>
        <w:drawing>
          <wp:anchor distT="0" distB="0" distL="114300" distR="114300" simplePos="0" relativeHeight="251659264" behindDoc="1" locked="0" layoutInCell="1" allowOverlap="1">
            <wp:simplePos x="0" y="0"/>
            <wp:positionH relativeFrom="margin">
              <wp:posOffset>3637915</wp:posOffset>
            </wp:positionH>
            <wp:positionV relativeFrom="margin">
              <wp:posOffset>-495935</wp:posOffset>
            </wp:positionV>
            <wp:extent cx="2335530" cy="1143000"/>
            <wp:effectExtent l="19050" t="0" r="7620" b="0"/>
            <wp:wrapSquare wrapText="bothSides"/>
            <wp:docPr id="2" name="Bild 2" descr="DKS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S_2c"/>
                    <pic:cNvPicPr>
                      <a:picLocks noChangeAspect="1" noChangeArrowheads="1"/>
                    </pic:cNvPicPr>
                  </pic:nvPicPr>
                  <pic:blipFill>
                    <a:blip r:embed="rId5" cstate="print"/>
                    <a:srcRect/>
                    <a:stretch>
                      <a:fillRect/>
                    </a:stretch>
                  </pic:blipFill>
                  <pic:spPr bwMode="auto">
                    <a:xfrm>
                      <a:off x="0" y="0"/>
                      <a:ext cx="2335530" cy="1143000"/>
                    </a:xfrm>
                    <a:prstGeom prst="rect">
                      <a:avLst/>
                    </a:prstGeom>
                    <a:noFill/>
                    <a:ln w="9525">
                      <a:noFill/>
                      <a:miter lim="800000"/>
                      <a:headEnd/>
                      <a:tailEnd/>
                    </a:ln>
                  </pic:spPr>
                </pic:pic>
              </a:graphicData>
            </a:graphic>
          </wp:anchor>
        </w:drawing>
      </w:r>
      <w:r>
        <w:rPr>
          <w:rFonts w:ascii="Helvetica" w:hAnsi="Helvetica" w:cs="Helvetica"/>
        </w:rPr>
        <w:br/>
        <w:t>Gnadenwald/Innsbruck, 6. Juli 2016</w:t>
      </w:r>
    </w:p>
    <w:p w:rsidR="000F0FF1" w:rsidRPr="00382723" w:rsidRDefault="00993DAA" w:rsidP="005F7516">
      <w:pPr>
        <w:spacing w:before="100" w:beforeAutospacing="1" w:after="100" w:afterAutospacing="1" w:line="300" w:lineRule="exact"/>
        <w:rPr>
          <w:rFonts w:ascii="Helvetica" w:hAnsi="Helvetica"/>
          <w:b/>
        </w:rPr>
      </w:pPr>
      <w:r w:rsidRPr="00382723">
        <w:rPr>
          <w:rFonts w:ascii="Helvetica" w:hAnsi="Helvetica"/>
          <w:b/>
        </w:rPr>
        <w:t xml:space="preserve">Unterricht mit Praxistest fürs Berufsleben: </w:t>
      </w:r>
      <w:r w:rsidR="000F0FF1" w:rsidRPr="00382723">
        <w:rPr>
          <w:rFonts w:ascii="Helvetica" w:hAnsi="Helvetica"/>
          <w:b/>
        </w:rPr>
        <w:t xml:space="preserve">Schüler der HAK Innsbruck </w:t>
      </w:r>
      <w:r w:rsidR="005161C1" w:rsidRPr="00382723">
        <w:rPr>
          <w:rFonts w:ascii="Helvetica" w:hAnsi="Helvetica"/>
          <w:b/>
        </w:rPr>
        <w:t>bestätigen</w:t>
      </w:r>
      <w:r w:rsidR="000F0FF1" w:rsidRPr="00382723">
        <w:rPr>
          <w:rFonts w:ascii="Helvetica" w:hAnsi="Helvetica"/>
          <w:b/>
        </w:rPr>
        <w:t xml:space="preserve"> mit einer Umfrage im Raum Innsbruck </w:t>
      </w:r>
      <w:r w:rsidR="005161C1" w:rsidRPr="00382723">
        <w:rPr>
          <w:rFonts w:ascii="Helvetica" w:hAnsi="Helvetica"/>
          <w:b/>
        </w:rPr>
        <w:t>den schlechten Wissensstand der Autofahrer in Sachen Rostschutz</w:t>
      </w:r>
      <w:r w:rsidR="00560C5B">
        <w:rPr>
          <w:rFonts w:ascii="Helvetica" w:hAnsi="Helvetica"/>
          <w:b/>
        </w:rPr>
        <w:t>. 81% wollen mehr Aufklärung durch ihre Werkstatt.</w:t>
      </w:r>
    </w:p>
    <w:p w:rsidR="000F0FF1" w:rsidRPr="00382723" w:rsidRDefault="008719CA" w:rsidP="005F7516">
      <w:pPr>
        <w:spacing w:before="100" w:beforeAutospacing="1" w:after="100" w:afterAutospacing="1" w:line="300" w:lineRule="exact"/>
        <w:rPr>
          <w:rFonts w:ascii="Helvetica" w:hAnsi="Helvetica"/>
        </w:rPr>
      </w:pPr>
      <w:r w:rsidRPr="00382723">
        <w:rPr>
          <w:rFonts w:ascii="Helvetica" w:hAnsi="Helvetica"/>
        </w:rPr>
        <w:t>Clemens Wolfram, Florian Moser und Florian Petrischor fre</w:t>
      </w:r>
      <w:r w:rsidR="007506CF">
        <w:rPr>
          <w:rFonts w:ascii="Helvetica" w:hAnsi="Helvetica"/>
        </w:rPr>
        <w:t xml:space="preserve">uen sich über </w:t>
      </w:r>
      <w:proofErr w:type="spellStart"/>
      <w:r w:rsidR="007506CF">
        <w:rPr>
          <w:rFonts w:ascii="Helvetica" w:hAnsi="Helvetica"/>
        </w:rPr>
        <w:t>Hervis</w:t>
      </w:r>
      <w:proofErr w:type="spellEnd"/>
      <w:r w:rsidR="007506CF">
        <w:rPr>
          <w:rFonts w:ascii="Helvetica" w:hAnsi="Helvetica"/>
        </w:rPr>
        <w:t>-Gutscheine</w:t>
      </w:r>
      <w:r w:rsidR="007506CF" w:rsidRPr="007506CF">
        <w:rPr>
          <w:rFonts w:ascii="Helvetica" w:hAnsi="Helvetica"/>
          <w:color w:val="FF0000"/>
        </w:rPr>
        <w:t>,</w:t>
      </w:r>
      <w:r w:rsidR="007506CF">
        <w:rPr>
          <w:rFonts w:ascii="Helvetica" w:hAnsi="Helvetica"/>
        </w:rPr>
        <w:t xml:space="preserve"> </w:t>
      </w:r>
      <w:r w:rsidRPr="00382723">
        <w:rPr>
          <w:rFonts w:ascii="Helvetica" w:hAnsi="Helvetica"/>
        </w:rPr>
        <w:t xml:space="preserve">die sie für ihre gelungene Projektarbeit im Auftrag der DKS Technik GmbH von Geschäftsführer Thomas Knapp überreicht bekommen. </w:t>
      </w:r>
      <w:r w:rsidR="000F0FF1" w:rsidRPr="00382723">
        <w:rPr>
          <w:rFonts w:ascii="Helvetica" w:hAnsi="Helvetica"/>
        </w:rPr>
        <w:t>Die drei Schüler</w:t>
      </w:r>
      <w:r w:rsidR="00993DAA" w:rsidRPr="00382723">
        <w:rPr>
          <w:rFonts w:ascii="Helvetica" w:hAnsi="Helvetica"/>
        </w:rPr>
        <w:t xml:space="preserve"> der HAK Innsbruck befragten im Rahmen des Unterrichtsfaches „Projektmanagement und Projektarbeit“ im </w:t>
      </w:r>
      <w:r w:rsidR="000F0FF1" w:rsidRPr="00382723">
        <w:rPr>
          <w:rFonts w:ascii="Helvetica" w:hAnsi="Helvetica"/>
        </w:rPr>
        <w:t xml:space="preserve">Raum Innsbruck </w:t>
      </w:r>
      <w:r w:rsidR="00993DAA" w:rsidRPr="00382723">
        <w:rPr>
          <w:rFonts w:ascii="Helvetica" w:hAnsi="Helvetica"/>
        </w:rPr>
        <w:t>Autofahrer</w:t>
      </w:r>
      <w:r w:rsidR="005161C1" w:rsidRPr="00382723">
        <w:rPr>
          <w:rFonts w:ascii="Helvetica" w:hAnsi="Helvetica"/>
        </w:rPr>
        <w:t xml:space="preserve"> zu ihrem Wissen in Sachen</w:t>
      </w:r>
      <w:r w:rsidR="000F0FF1" w:rsidRPr="00382723">
        <w:rPr>
          <w:rFonts w:ascii="Helvetica" w:hAnsi="Helvetica"/>
        </w:rPr>
        <w:t xml:space="preserve"> Rostschutz. Mehr als die Hälfte der Befragten </w:t>
      </w:r>
      <w:r w:rsidR="00560C5B">
        <w:rPr>
          <w:rFonts w:ascii="Helvetica" w:hAnsi="Helvetica"/>
        </w:rPr>
        <w:t>meinen</w:t>
      </w:r>
      <w:r w:rsidR="00FA5BFD">
        <w:rPr>
          <w:rFonts w:ascii="Helvetica" w:hAnsi="Helvetica"/>
        </w:rPr>
        <w:t>,</w:t>
      </w:r>
      <w:r w:rsidR="000F0FF1" w:rsidRPr="00382723">
        <w:rPr>
          <w:rFonts w:ascii="Helvetica" w:hAnsi="Helvetica"/>
        </w:rPr>
        <w:t xml:space="preserve"> ihr Auto sei ausreichend geschützt. Besitzer von älteren Fahrzeugen schätzen das</w:t>
      </w:r>
      <w:r w:rsidR="008B1400">
        <w:rPr>
          <w:rFonts w:ascii="Helvetica" w:hAnsi="Helvetica"/>
        </w:rPr>
        <w:t xml:space="preserve"> </w:t>
      </w:r>
      <w:r w:rsidR="008B1400" w:rsidRPr="008B1400">
        <w:rPr>
          <w:rFonts w:ascii="Helvetica" w:hAnsi="Helvetica"/>
          <w:color w:val="FF0000"/>
        </w:rPr>
        <w:t>Rost-</w:t>
      </w:r>
      <w:r w:rsidR="000F0FF1" w:rsidRPr="00382723">
        <w:rPr>
          <w:rFonts w:ascii="Helvetica" w:hAnsi="Helvetica"/>
        </w:rPr>
        <w:t xml:space="preserve"> Risiko größer ein. </w:t>
      </w:r>
      <w:r w:rsidR="005161C1" w:rsidRPr="00382723">
        <w:rPr>
          <w:rFonts w:ascii="Helvetica" w:hAnsi="Helvetica"/>
        </w:rPr>
        <w:t>81% wünschen sich</w:t>
      </w:r>
      <w:r w:rsidR="007506CF" w:rsidRPr="00FA5BFD">
        <w:rPr>
          <w:rFonts w:ascii="Helvetica" w:hAnsi="Helvetica"/>
        </w:rPr>
        <w:t>,</w:t>
      </w:r>
      <w:r w:rsidR="005161C1" w:rsidRPr="00FA5BFD">
        <w:rPr>
          <w:rFonts w:ascii="Helvetica" w:hAnsi="Helvetica"/>
        </w:rPr>
        <w:t xml:space="preserve"> </w:t>
      </w:r>
      <w:r w:rsidR="00993DAA" w:rsidRPr="00382723">
        <w:rPr>
          <w:rFonts w:ascii="Helvetica" w:hAnsi="Helvetica"/>
        </w:rPr>
        <w:t>von ihrer Werkstatt über die</w:t>
      </w:r>
      <w:r w:rsidR="005161C1" w:rsidRPr="00382723">
        <w:rPr>
          <w:rFonts w:ascii="Helvetica" w:hAnsi="Helvetica"/>
        </w:rPr>
        <w:t xml:space="preserve"> Möglichkeiten von Rostschutz</w:t>
      </w:r>
      <w:r w:rsidR="00993DAA" w:rsidRPr="00382723">
        <w:rPr>
          <w:rFonts w:ascii="Helvetica" w:hAnsi="Helvetica"/>
        </w:rPr>
        <w:t xml:space="preserve"> aufgeklärt zu werden</w:t>
      </w:r>
      <w:r w:rsidR="005161C1" w:rsidRPr="00382723">
        <w:rPr>
          <w:rFonts w:ascii="Helvetica" w:hAnsi="Helvetica"/>
        </w:rPr>
        <w:t>.</w:t>
      </w:r>
      <w:r w:rsidR="00993DAA" w:rsidRPr="00382723">
        <w:rPr>
          <w:rFonts w:ascii="Helvetica" w:hAnsi="Helvetica"/>
        </w:rPr>
        <w:t xml:space="preserve"> </w:t>
      </w:r>
    </w:p>
    <w:p w:rsidR="00993DAA" w:rsidRPr="00382723" w:rsidRDefault="00993DAA" w:rsidP="005F7516">
      <w:pPr>
        <w:spacing w:line="300" w:lineRule="exact"/>
        <w:rPr>
          <w:rFonts w:ascii="Helvetica" w:hAnsi="Helvetica"/>
        </w:rPr>
      </w:pPr>
      <w:r w:rsidRPr="00382723">
        <w:rPr>
          <w:rFonts w:ascii="Helvetica" w:hAnsi="Helvetica"/>
        </w:rPr>
        <w:t xml:space="preserve">Thomas Knapp, Geschäftsführer des in Gnadenwald ansässigen Rostschutzspezialisten DKS Technik GmbH, meint dazu: </w:t>
      </w:r>
      <w:r w:rsidR="000F0FF1" w:rsidRPr="00382723">
        <w:rPr>
          <w:rFonts w:ascii="Helvetica" w:hAnsi="Helvetica"/>
        </w:rPr>
        <w:t xml:space="preserve">„Die Ergebnisse stützen </w:t>
      </w:r>
      <w:bookmarkStart w:id="0" w:name="_GoBack"/>
      <w:r w:rsidR="008B1400" w:rsidRPr="008B1400">
        <w:rPr>
          <w:rFonts w:ascii="Helvetica" w:hAnsi="Helvetica"/>
          <w:color w:val="FF0000"/>
        </w:rPr>
        <w:t>die</w:t>
      </w:r>
      <w:r w:rsidR="000F0FF1" w:rsidRPr="008B1400">
        <w:rPr>
          <w:rFonts w:ascii="Helvetica" w:hAnsi="Helvetica"/>
          <w:color w:val="FF0000"/>
        </w:rPr>
        <w:t xml:space="preserve"> </w:t>
      </w:r>
      <w:bookmarkEnd w:id="0"/>
      <w:r w:rsidR="000F0FF1" w:rsidRPr="00382723">
        <w:rPr>
          <w:rFonts w:ascii="Helvetica" w:hAnsi="Helvetica"/>
        </w:rPr>
        <w:t>Erkenntnisse aus unserer Rost-Check-Aktion</w:t>
      </w:r>
      <w:r w:rsidR="007506CF" w:rsidRPr="00FA5BFD">
        <w:rPr>
          <w:rFonts w:ascii="Helvetica" w:hAnsi="Helvetica"/>
        </w:rPr>
        <w:t>,</w:t>
      </w:r>
      <w:r w:rsidR="000F0FF1" w:rsidRPr="00382723">
        <w:rPr>
          <w:rFonts w:ascii="Helvetica" w:hAnsi="Helvetica"/>
        </w:rPr>
        <w:t xml:space="preserve"> die wir heuer </w:t>
      </w:r>
      <w:r w:rsidR="00560C5B">
        <w:rPr>
          <w:rFonts w:ascii="Helvetica" w:hAnsi="Helvetica"/>
        </w:rPr>
        <w:t xml:space="preserve">im Herbst </w:t>
      </w:r>
      <w:r w:rsidR="003D4AD9">
        <w:rPr>
          <w:rFonts w:ascii="Helvetica" w:hAnsi="Helvetica"/>
        </w:rPr>
        <w:t xml:space="preserve">bereits </w:t>
      </w:r>
      <w:r w:rsidR="000F0FF1" w:rsidRPr="00382723">
        <w:rPr>
          <w:rFonts w:ascii="Helvetica" w:hAnsi="Helvetica"/>
        </w:rPr>
        <w:t>zum dritten Mal in Kooperation mit ÖAMTC und Bundesinnung durchführen</w:t>
      </w:r>
      <w:r w:rsidRPr="00382723">
        <w:rPr>
          <w:rFonts w:ascii="Helvetica" w:hAnsi="Helvetica"/>
        </w:rPr>
        <w:t>.</w:t>
      </w:r>
      <w:r w:rsidR="003D4AD9">
        <w:rPr>
          <w:rFonts w:ascii="Helvetica" w:hAnsi="Helvetica"/>
        </w:rPr>
        <w:t xml:space="preserve"> Die Autofahrer sind zumeist verblüff</w:t>
      </w:r>
      <w:r w:rsidR="003D4AD9" w:rsidRPr="00FA5BFD">
        <w:rPr>
          <w:rFonts w:ascii="Helvetica" w:hAnsi="Helvetica"/>
        </w:rPr>
        <w:t>t</w:t>
      </w:r>
      <w:r w:rsidR="007506CF" w:rsidRPr="00FA5BFD">
        <w:rPr>
          <w:rFonts w:ascii="Helvetica" w:hAnsi="Helvetica"/>
        </w:rPr>
        <w:t>,</w:t>
      </w:r>
      <w:r w:rsidR="003D4AD9">
        <w:rPr>
          <w:rFonts w:ascii="Helvetica" w:hAnsi="Helvetica"/>
        </w:rPr>
        <w:t xml:space="preserve"> wie es um ihr Auto bestellt ist. </w:t>
      </w:r>
      <w:r w:rsidR="003D4AD9">
        <w:rPr>
          <w:rFonts w:ascii="Helvetica" w:hAnsi="Helvetica" w:cs="Helvetica"/>
        </w:rPr>
        <w:t>Bereits die Hälfte der bis zu fünf Jahre alten Fahrzeuge weist Rostmängel auf.“</w:t>
      </w:r>
    </w:p>
    <w:p w:rsidR="00F524BD" w:rsidRPr="00382723" w:rsidRDefault="00993DAA" w:rsidP="005F7516">
      <w:pPr>
        <w:spacing w:line="300" w:lineRule="exact"/>
        <w:rPr>
          <w:rFonts w:ascii="Helvetica" w:hAnsi="Helvetica" w:cs="Arial"/>
        </w:rPr>
      </w:pPr>
      <w:r w:rsidRPr="00382723">
        <w:rPr>
          <w:rFonts w:ascii="Helvetica" w:hAnsi="Helvetica"/>
        </w:rPr>
        <w:t>Zufrieden zeigt sich auch die Lehrerin der drei Schüler, Mag. Susanne Hanika: „Die Projektgruppe hat den Ablauf sehr gut geplant, das Projekt optimal durchgeführt und laut Aussage des Auftraggebers zufriedenstellende Ergebnisse geliefert. Ich bin mit der Arbeit sehr zufrieden, da die Schüler ihr theoretisches Wissen perfekt in die Praxis umgesetzt haben."</w:t>
      </w:r>
      <w:r w:rsidR="00F524BD" w:rsidRPr="00382723">
        <w:rPr>
          <w:rFonts w:ascii="Helvetica" w:hAnsi="Helvetica" w:cs="Arial"/>
          <w:b/>
          <w:bCs/>
        </w:rPr>
        <w:t xml:space="preserve"> </w:t>
      </w:r>
    </w:p>
    <w:p w:rsidR="00F524BD" w:rsidRPr="00382723" w:rsidRDefault="00F524BD" w:rsidP="005F7516">
      <w:pPr>
        <w:spacing w:line="300" w:lineRule="exact"/>
        <w:rPr>
          <w:rFonts w:ascii="Helvetica" w:hAnsi="Helvetica" w:cs="Helvetica"/>
        </w:rPr>
      </w:pPr>
      <w:r w:rsidRPr="00382723">
        <w:rPr>
          <w:rFonts w:ascii="Helvetica" w:hAnsi="Helvetica" w:cs="Helvetica"/>
          <w:b/>
          <w:bCs/>
        </w:rPr>
        <w:t>DKS Technik GmbH</w:t>
      </w:r>
      <w:r w:rsidRPr="00382723">
        <w:rPr>
          <w:rFonts w:ascii="Helvetica" w:hAnsi="Helvetica" w:cs="Helvetica"/>
          <w:b/>
          <w:bCs/>
        </w:rPr>
        <w:br/>
      </w:r>
      <w:r w:rsidRPr="00382723">
        <w:rPr>
          <w:rFonts w:ascii="Helvetica" w:hAnsi="Helvetica" w:cs="Helvetica"/>
        </w:rPr>
        <w:t xml:space="preserve">DKS mit Firmensitz in Gnadenwald vertreibt seit 1968 qualitativ hochwertige Komplettlösungen für den Fahrzeug-Reparaturmarkt, den Kfz-Handel und die Industrie. Auf DKS vertrauen namhafte Kunden wie Magna Steyr, Liebherr, MAN Sonderfahrzeuge oder das Österreichische Bundesheer. </w:t>
      </w:r>
      <w:r w:rsidR="00560C5B">
        <w:rPr>
          <w:rFonts w:ascii="Helvetica" w:hAnsi="Helvetica" w:cs="Helvetica"/>
        </w:rPr>
        <w:t xml:space="preserve">Der </w:t>
      </w:r>
      <w:r w:rsidR="00382723" w:rsidRPr="00382723">
        <w:rPr>
          <w:rFonts w:ascii="Helvetica" w:hAnsi="Helvetica" w:cs="Helvetica"/>
        </w:rPr>
        <w:t xml:space="preserve">Schwerpunkt liegt auf Korrosionsschutz. Gemeinsam mit zahlreichen Werkstätten in Österreich und Deutschland bietet DKS das sogenannte Dinitrol Rostschutz-Service an, das Fahrzeuge dauerhaft vor Rost schützt. </w:t>
      </w:r>
    </w:p>
    <w:p w:rsidR="00F524BD" w:rsidRPr="00382723" w:rsidRDefault="00F524BD" w:rsidP="005F7516">
      <w:pPr>
        <w:spacing w:line="300" w:lineRule="exact"/>
        <w:rPr>
          <w:rFonts w:ascii="Helvetica" w:hAnsi="Helvetica" w:cs="Helvetica"/>
        </w:rPr>
      </w:pPr>
      <w:r w:rsidRPr="00382723">
        <w:rPr>
          <w:rFonts w:ascii="Helvetica" w:hAnsi="Helvetica" w:cs="Arial"/>
          <w:b/>
          <w:bCs/>
        </w:rPr>
        <w:t>Dinitrol Rostschutzbehandlung im Zweischichtsystem</w:t>
      </w:r>
      <w:r w:rsidRPr="00382723">
        <w:rPr>
          <w:rFonts w:ascii="Helvetica" w:hAnsi="Helvetica" w:cs="Arial"/>
          <w:b/>
          <w:bCs/>
        </w:rPr>
        <w:br/>
      </w:r>
      <w:r w:rsidRPr="00382723">
        <w:rPr>
          <w:rFonts w:ascii="Helvetica" w:hAnsi="Helvetica" w:cs="Arial"/>
        </w:rPr>
        <w:t xml:space="preserve">Eine komplette Rostschutzbehandlung nach dem Dinitrol-System umfasst ein Zweischichtverfahren, bestehend aus einer Hohlraumversiegelung und einem Unterbodenschutz. Die erste Schicht versiegelt das gesamte Fahrzeug inklusive kleiner </w:t>
      </w:r>
      <w:r w:rsidRPr="00382723">
        <w:rPr>
          <w:rFonts w:ascii="Helvetica" w:hAnsi="Helvetica" w:cs="Helvetica"/>
        </w:rPr>
        <w:t>Hohlräume und Falze. Die zweite Schicht schützt das Fahrzeug zusätzlich vor mechanischen Einflüssen wie Steinschlag. Mit regelmäßigen Kontrollen bleibt das Auto zuverlässig geschützt.</w:t>
      </w:r>
      <w:r w:rsidRPr="00382723">
        <w:rPr>
          <w:rFonts w:ascii="Helvetica" w:hAnsi="Helvetica" w:cs="Helvetica"/>
          <w:bCs/>
        </w:rPr>
        <w:t xml:space="preserve"> </w:t>
      </w:r>
      <w:r w:rsidRPr="00382723">
        <w:rPr>
          <w:rFonts w:ascii="Helvetica" w:hAnsi="Helvetica" w:cs="Helvetica"/>
        </w:rPr>
        <w:t>Daher vertrauen auch Spezialfahrzeugbauer für Feuerwehr, Bundesheer und Winterdienste auf Dinitrol.</w:t>
      </w:r>
    </w:p>
    <w:p w:rsidR="00F524BD" w:rsidRPr="00382723" w:rsidRDefault="008B1400" w:rsidP="005F7516">
      <w:pPr>
        <w:spacing w:line="300" w:lineRule="exact"/>
        <w:rPr>
          <w:rFonts w:ascii="Helvetica" w:hAnsi="Helvetica" w:cs="Helvetica"/>
        </w:rPr>
      </w:pPr>
      <w:hyperlink r:id="rId6" w:history="1">
        <w:r w:rsidR="00F524BD" w:rsidRPr="00382723">
          <w:rPr>
            <w:rStyle w:val="Hyperlink"/>
            <w:rFonts w:ascii="Helvetica" w:hAnsi="Helvetica" w:cs="Helvetica"/>
          </w:rPr>
          <w:t>www.dks.at</w:t>
        </w:r>
      </w:hyperlink>
      <w:r w:rsidR="00F524BD" w:rsidRPr="00382723">
        <w:rPr>
          <w:rFonts w:ascii="Helvetica" w:hAnsi="Helvetica" w:cs="Helvetica"/>
        </w:rPr>
        <w:t xml:space="preserve"> </w:t>
      </w:r>
      <w:r w:rsidR="00382723" w:rsidRPr="00382723">
        <w:rPr>
          <w:rFonts w:ascii="Helvetica" w:hAnsi="Helvetica" w:cs="Helvetica"/>
        </w:rPr>
        <w:br/>
      </w:r>
      <w:hyperlink r:id="rId7" w:history="1">
        <w:r w:rsidR="00F524BD" w:rsidRPr="00382723">
          <w:rPr>
            <w:rStyle w:val="Hyperlink"/>
            <w:rFonts w:ascii="Helvetica" w:hAnsi="Helvetica" w:cs="Helvetica"/>
          </w:rPr>
          <w:t>www.dinitrol.at</w:t>
        </w:r>
      </w:hyperlink>
      <w:r w:rsidR="00F524BD" w:rsidRPr="00382723">
        <w:rPr>
          <w:rFonts w:ascii="Helvetica" w:hAnsi="Helvetica" w:cs="Helvetica"/>
        </w:rPr>
        <w:t xml:space="preserve"> </w:t>
      </w:r>
      <w:r w:rsidR="00382723" w:rsidRPr="00382723">
        <w:rPr>
          <w:rFonts w:ascii="Helvetica" w:hAnsi="Helvetica" w:cs="Helvetica"/>
        </w:rPr>
        <w:br/>
      </w:r>
      <w:hyperlink r:id="rId8" w:history="1">
        <w:r w:rsidR="00382723" w:rsidRPr="00382723">
          <w:rPr>
            <w:rStyle w:val="Hyperlink"/>
            <w:rFonts w:ascii="Helvetica" w:hAnsi="Helvetica" w:cs="Helvetica"/>
          </w:rPr>
          <w:t>www.facebook.com/Dinitrol</w:t>
        </w:r>
      </w:hyperlink>
      <w:r w:rsidR="00382723" w:rsidRPr="00382723">
        <w:rPr>
          <w:rFonts w:ascii="Helvetica" w:hAnsi="Helvetica" w:cs="Helvetica"/>
        </w:rPr>
        <w:t xml:space="preserve"> </w:t>
      </w:r>
    </w:p>
    <w:p w:rsidR="00F524BD" w:rsidRPr="00F524BD" w:rsidRDefault="00F524BD" w:rsidP="00F524BD">
      <w:pPr>
        <w:spacing w:before="100" w:beforeAutospacing="1" w:after="100" w:afterAutospacing="1"/>
        <w:rPr>
          <w:rFonts w:ascii="Helvetica" w:hAnsi="Helvetica"/>
        </w:rPr>
      </w:pPr>
      <w:r w:rsidRPr="00F524BD">
        <w:rPr>
          <w:rFonts w:ascii="Helvetica" w:hAnsi="Helvetica" w:cs="Helvetica"/>
          <w:b/>
          <w:bCs/>
        </w:rPr>
        <w:t xml:space="preserve">Bild-Hinweis: </w:t>
      </w:r>
      <w:r w:rsidRPr="00F524BD">
        <w:rPr>
          <w:rFonts w:ascii="Helvetica" w:hAnsi="Helvetica"/>
        </w:rPr>
        <w:t>v.l. Clemens Wolfram, Florian Moser, Florian Petrischor (HAK Innsbruck) und Thomas Knapp (DKS)</w:t>
      </w:r>
      <w:r>
        <w:rPr>
          <w:rFonts w:ascii="Helvetica" w:hAnsi="Helvetica"/>
        </w:rPr>
        <w:t xml:space="preserve">; </w:t>
      </w:r>
      <w:r w:rsidRPr="00F524BD">
        <w:rPr>
          <w:rFonts w:ascii="Helvetica" w:hAnsi="Helvetica" w:cs="Helvetica"/>
        </w:rPr>
        <w:t>Quelle DKS Technik GmbH; Abdruck honorarfrei.</w:t>
      </w:r>
    </w:p>
    <w:p w:rsidR="0031481E" w:rsidRPr="005F7516" w:rsidRDefault="00F524BD" w:rsidP="005F7516">
      <w:pPr>
        <w:spacing w:line="300" w:lineRule="exact"/>
        <w:rPr>
          <w:rFonts w:ascii="Helvetica" w:hAnsi="Helvetica" w:cs="Helvetica"/>
          <w:b/>
          <w:sz w:val="20"/>
          <w:szCs w:val="20"/>
        </w:rPr>
      </w:pPr>
      <w:r w:rsidRPr="00557384">
        <w:rPr>
          <w:rFonts w:ascii="Helvetica" w:hAnsi="Helvetica" w:cs="Helvetica"/>
          <w:b/>
          <w:sz w:val="20"/>
          <w:szCs w:val="20"/>
        </w:rPr>
        <w:t>Presserückfragen:</w:t>
      </w:r>
      <w:r>
        <w:rPr>
          <w:rFonts w:ascii="Helvetica" w:hAnsi="Helvetica" w:cs="Helvetica"/>
          <w:b/>
          <w:sz w:val="20"/>
          <w:szCs w:val="20"/>
        </w:rPr>
        <w:br/>
      </w:r>
      <w:r>
        <w:rPr>
          <w:rFonts w:ascii="Helvetica" w:hAnsi="Helvetica" w:cs="Helvetica"/>
          <w:sz w:val="20"/>
          <w:szCs w:val="20"/>
        </w:rPr>
        <w:t>ImPressRoom – Agentur für Kommunikation</w:t>
      </w:r>
      <w:r>
        <w:rPr>
          <w:rFonts w:ascii="Helvetica" w:hAnsi="Helvetica" w:cs="Helvetica"/>
          <w:sz w:val="20"/>
          <w:szCs w:val="20"/>
        </w:rPr>
        <w:br/>
        <w:t>Barbara Taxacher</w:t>
      </w:r>
      <w:r>
        <w:rPr>
          <w:rFonts w:ascii="Helvetica" w:hAnsi="Helvetica" w:cs="Helvetica"/>
          <w:sz w:val="20"/>
          <w:szCs w:val="20"/>
        </w:rPr>
        <w:br/>
        <w:t>Mobil: 0676 366 23 99</w:t>
      </w:r>
      <w:r>
        <w:rPr>
          <w:rFonts w:ascii="Helvetica" w:hAnsi="Helvetica" w:cs="Helvetica"/>
          <w:sz w:val="20"/>
          <w:szCs w:val="20"/>
        </w:rPr>
        <w:br/>
        <w:t>M</w:t>
      </w:r>
      <w:r w:rsidRPr="00557384">
        <w:rPr>
          <w:rFonts w:ascii="Helvetica" w:hAnsi="Helvetica" w:cs="Helvetica"/>
          <w:sz w:val="20"/>
          <w:szCs w:val="20"/>
        </w:rPr>
        <w:t xml:space="preserve">ail: </w:t>
      </w:r>
      <w:hyperlink r:id="rId9" w:history="1">
        <w:r w:rsidRPr="00557384">
          <w:rPr>
            <w:rStyle w:val="Hyperlink"/>
            <w:rFonts w:ascii="Helvetica" w:hAnsi="Helvetica" w:cs="Helvetica"/>
            <w:color w:val="auto"/>
            <w:sz w:val="20"/>
            <w:szCs w:val="20"/>
          </w:rPr>
          <w:t>taxacher@impressroom.com</w:t>
        </w:r>
      </w:hyperlink>
    </w:p>
    <w:sectPr w:rsidR="0031481E" w:rsidRPr="005F7516" w:rsidSect="001D7F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1E"/>
    <w:rsid w:val="000026E3"/>
    <w:rsid w:val="00033ADB"/>
    <w:rsid w:val="000F0FF1"/>
    <w:rsid w:val="00106636"/>
    <w:rsid w:val="00192179"/>
    <w:rsid w:val="001D7F05"/>
    <w:rsid w:val="002D7A84"/>
    <w:rsid w:val="002E653F"/>
    <w:rsid w:val="0031481E"/>
    <w:rsid w:val="00382723"/>
    <w:rsid w:val="003D4AD9"/>
    <w:rsid w:val="003F47BF"/>
    <w:rsid w:val="005161C1"/>
    <w:rsid w:val="00560C5B"/>
    <w:rsid w:val="005F7516"/>
    <w:rsid w:val="00643E58"/>
    <w:rsid w:val="00684FE8"/>
    <w:rsid w:val="00745D54"/>
    <w:rsid w:val="007506CF"/>
    <w:rsid w:val="007D0642"/>
    <w:rsid w:val="008701D8"/>
    <w:rsid w:val="008719CA"/>
    <w:rsid w:val="00886EE1"/>
    <w:rsid w:val="00897A95"/>
    <w:rsid w:val="008B1400"/>
    <w:rsid w:val="00957F44"/>
    <w:rsid w:val="00977E87"/>
    <w:rsid w:val="00993DAA"/>
    <w:rsid w:val="00C8643B"/>
    <w:rsid w:val="00D279CD"/>
    <w:rsid w:val="00F524BD"/>
    <w:rsid w:val="00FA5B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86EE1"/>
    <w:pPr>
      <w:keepNext/>
      <w:keepLines/>
      <w:spacing w:before="240" w:after="0" w:line="259" w:lineRule="auto"/>
      <w:outlineLvl w:val="0"/>
    </w:pPr>
    <w:rPr>
      <w:rFonts w:asciiTheme="majorHAnsi" w:eastAsiaTheme="majorEastAsia" w:hAnsiTheme="majorHAnsi" w:cstheme="majorBidi"/>
      <w:color w:val="00B050"/>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6EE1"/>
    <w:rPr>
      <w:rFonts w:asciiTheme="majorHAnsi" w:eastAsiaTheme="majorEastAsia" w:hAnsiTheme="majorHAnsi" w:cstheme="majorBidi"/>
      <w:color w:val="00B050"/>
      <w:sz w:val="32"/>
      <w:szCs w:val="32"/>
    </w:rPr>
  </w:style>
  <w:style w:type="paragraph" w:styleId="Listenabsatz">
    <w:name w:val="List Paragraph"/>
    <w:basedOn w:val="Standard"/>
    <w:uiPriority w:val="34"/>
    <w:qFormat/>
    <w:rsid w:val="005161C1"/>
    <w:pPr>
      <w:spacing w:after="160" w:line="259" w:lineRule="auto"/>
      <w:ind w:left="720"/>
      <w:contextualSpacing/>
    </w:pPr>
  </w:style>
  <w:style w:type="character" w:styleId="Hyperlink">
    <w:name w:val="Hyperlink"/>
    <w:basedOn w:val="Absatz-Standardschriftart"/>
    <w:uiPriority w:val="99"/>
    <w:unhideWhenUsed/>
    <w:rsid w:val="00F524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86EE1"/>
    <w:pPr>
      <w:keepNext/>
      <w:keepLines/>
      <w:spacing w:before="240" w:after="0" w:line="259" w:lineRule="auto"/>
      <w:outlineLvl w:val="0"/>
    </w:pPr>
    <w:rPr>
      <w:rFonts w:asciiTheme="majorHAnsi" w:eastAsiaTheme="majorEastAsia" w:hAnsiTheme="majorHAnsi" w:cstheme="majorBidi"/>
      <w:color w:val="00B050"/>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6EE1"/>
    <w:rPr>
      <w:rFonts w:asciiTheme="majorHAnsi" w:eastAsiaTheme="majorEastAsia" w:hAnsiTheme="majorHAnsi" w:cstheme="majorBidi"/>
      <w:color w:val="00B050"/>
      <w:sz w:val="32"/>
      <w:szCs w:val="32"/>
    </w:rPr>
  </w:style>
  <w:style w:type="paragraph" w:styleId="Listenabsatz">
    <w:name w:val="List Paragraph"/>
    <w:basedOn w:val="Standard"/>
    <w:uiPriority w:val="34"/>
    <w:qFormat/>
    <w:rsid w:val="005161C1"/>
    <w:pPr>
      <w:spacing w:after="160" w:line="259" w:lineRule="auto"/>
      <w:ind w:left="720"/>
      <w:contextualSpacing/>
    </w:pPr>
  </w:style>
  <w:style w:type="character" w:styleId="Hyperlink">
    <w:name w:val="Hyperlink"/>
    <w:basedOn w:val="Absatz-Standardschriftart"/>
    <w:uiPriority w:val="99"/>
    <w:unhideWhenUsed/>
    <w:rsid w:val="00F524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2256">
      <w:bodyDiv w:val="1"/>
      <w:marLeft w:val="0"/>
      <w:marRight w:val="0"/>
      <w:marTop w:val="0"/>
      <w:marBottom w:val="0"/>
      <w:divBdr>
        <w:top w:val="none" w:sz="0" w:space="0" w:color="auto"/>
        <w:left w:val="none" w:sz="0" w:space="0" w:color="auto"/>
        <w:bottom w:val="none" w:sz="0" w:space="0" w:color="auto"/>
        <w:right w:val="none" w:sz="0" w:space="0" w:color="auto"/>
      </w:divBdr>
    </w:div>
    <w:div w:id="1365402208">
      <w:bodyDiv w:val="1"/>
      <w:marLeft w:val="0"/>
      <w:marRight w:val="0"/>
      <w:marTop w:val="0"/>
      <w:marBottom w:val="0"/>
      <w:divBdr>
        <w:top w:val="none" w:sz="0" w:space="0" w:color="auto"/>
        <w:left w:val="none" w:sz="0" w:space="0" w:color="auto"/>
        <w:bottom w:val="none" w:sz="0" w:space="0" w:color="auto"/>
        <w:right w:val="none" w:sz="0" w:space="0" w:color="auto"/>
      </w:divBdr>
    </w:div>
    <w:div w:id="13714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Dinitrol" TargetMode="External"/><Relationship Id="rId3" Type="http://schemas.openxmlformats.org/officeDocument/2006/relationships/settings" Target="settings.xml"/><Relationship Id="rId7" Type="http://schemas.openxmlformats.org/officeDocument/2006/relationships/hyperlink" Target="http://www.dinitrol.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ks.a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xacher@impressroom.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Pentium</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Rene Plocek, Fa. DKS</cp:lastModifiedBy>
  <cp:revision>2</cp:revision>
  <cp:lastPrinted>2016-07-06T08:30:00Z</cp:lastPrinted>
  <dcterms:created xsi:type="dcterms:W3CDTF">2016-07-07T06:44:00Z</dcterms:created>
  <dcterms:modified xsi:type="dcterms:W3CDTF">2016-07-07T06:44:00Z</dcterms:modified>
</cp:coreProperties>
</file>