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96" w:rsidRPr="00ED5B06" w:rsidRDefault="00B15B96" w:rsidP="00F5520B">
      <w:pPr>
        <w:spacing w:line="300" w:lineRule="exact"/>
        <w:rPr>
          <w:rFonts w:ascii="Arial" w:hAnsi="Arial" w:cs="Arial"/>
        </w:rPr>
      </w:pPr>
      <w:r w:rsidRPr="00ED5B06">
        <w:rPr>
          <w:rFonts w:ascii="Arial" w:hAnsi="Arial" w:cs="Arial"/>
        </w:rPr>
        <w:t>Presseinformation</w:t>
      </w:r>
      <w:r w:rsidR="000B470F" w:rsidRPr="00ED5B06">
        <w:rPr>
          <w:rFonts w:ascii="Arial" w:hAnsi="Arial" w:cs="Arial"/>
        </w:rPr>
        <w:t>,</w:t>
      </w:r>
      <w:r w:rsidR="00FA556A" w:rsidRPr="00ED5B06">
        <w:rPr>
          <w:rFonts w:ascii="Arial" w:hAnsi="Arial" w:cs="Arial"/>
        </w:rPr>
        <w:t xml:space="preserve"> </w:t>
      </w:r>
      <w:r w:rsidR="001D0F65" w:rsidRPr="00ED5B06">
        <w:rPr>
          <w:rFonts w:ascii="Arial" w:hAnsi="Arial" w:cs="Arial"/>
        </w:rPr>
        <w:t>1</w:t>
      </w:r>
      <w:r w:rsidR="005275D9" w:rsidRPr="00ED5B06">
        <w:rPr>
          <w:rFonts w:ascii="Arial" w:hAnsi="Arial" w:cs="Arial"/>
        </w:rPr>
        <w:t>1</w:t>
      </w:r>
      <w:r w:rsidR="001D0F65" w:rsidRPr="00ED5B06">
        <w:rPr>
          <w:rFonts w:ascii="Arial" w:hAnsi="Arial" w:cs="Arial"/>
        </w:rPr>
        <w:t>. Oktober</w:t>
      </w:r>
      <w:r w:rsidR="009C6EC2" w:rsidRPr="00ED5B06">
        <w:rPr>
          <w:rFonts w:ascii="Arial" w:hAnsi="Arial" w:cs="Arial"/>
        </w:rPr>
        <w:t xml:space="preserve"> 20</w:t>
      </w:r>
      <w:r w:rsidR="006624A3" w:rsidRPr="00ED5B06">
        <w:rPr>
          <w:rFonts w:ascii="Arial" w:hAnsi="Arial" w:cs="Arial"/>
        </w:rPr>
        <w:t>1</w:t>
      </w:r>
      <w:r w:rsidR="00367BB6" w:rsidRPr="00ED5B06">
        <w:rPr>
          <w:rFonts w:ascii="Arial" w:hAnsi="Arial" w:cs="Arial"/>
        </w:rPr>
        <w:t>9</w:t>
      </w:r>
    </w:p>
    <w:p w:rsidR="00623E8A" w:rsidRPr="00ED5B06" w:rsidRDefault="00F5520B" w:rsidP="00F5520B">
      <w:pPr>
        <w:spacing w:line="300" w:lineRule="exact"/>
        <w:rPr>
          <w:rFonts w:ascii="Arial" w:hAnsi="Arial" w:cs="Arial"/>
          <w:b/>
          <w:sz w:val="24"/>
          <w:szCs w:val="28"/>
        </w:rPr>
      </w:pPr>
      <w:r w:rsidRPr="00ED5B06">
        <w:rPr>
          <w:rFonts w:ascii="Arial" w:hAnsi="Arial" w:cs="Arial"/>
          <w:b/>
          <w:sz w:val="24"/>
          <w:szCs w:val="28"/>
        </w:rPr>
        <w:t>Erfolgreiche Aktion gegen Rost</w:t>
      </w:r>
    </w:p>
    <w:p w:rsidR="00297569" w:rsidRPr="00ED5B06" w:rsidRDefault="003C0828" w:rsidP="00F5520B">
      <w:pPr>
        <w:spacing w:line="300" w:lineRule="exact"/>
        <w:rPr>
          <w:rFonts w:ascii="Arial" w:hAnsi="Arial" w:cs="Arial"/>
          <w:b/>
          <w:sz w:val="24"/>
          <w:szCs w:val="28"/>
        </w:rPr>
      </w:pPr>
      <w:r w:rsidRPr="00ED5B06">
        <w:rPr>
          <w:rFonts w:ascii="Arial" w:hAnsi="Arial" w:cs="Arial"/>
          <w:b/>
          <w:sz w:val="24"/>
          <w:szCs w:val="28"/>
        </w:rPr>
        <w:t>Handeln statt zusehen</w:t>
      </w:r>
      <w:r w:rsidR="00623E8A" w:rsidRPr="00ED5B06">
        <w:rPr>
          <w:rFonts w:ascii="Arial" w:hAnsi="Arial" w:cs="Arial"/>
          <w:b/>
          <w:sz w:val="24"/>
          <w:szCs w:val="28"/>
        </w:rPr>
        <w:t xml:space="preserve">: </w:t>
      </w:r>
      <w:r w:rsidR="00297569" w:rsidRPr="00ED5B06">
        <w:rPr>
          <w:rFonts w:ascii="Arial" w:hAnsi="Arial" w:cs="Arial"/>
          <w:b/>
          <w:sz w:val="24"/>
          <w:szCs w:val="28"/>
        </w:rPr>
        <w:t xml:space="preserve">Jetzt </w:t>
      </w:r>
      <w:r w:rsidR="00BD4E18" w:rsidRPr="00ED5B06">
        <w:rPr>
          <w:rFonts w:ascii="Arial" w:hAnsi="Arial" w:cs="Arial"/>
          <w:b/>
          <w:sz w:val="24"/>
          <w:szCs w:val="28"/>
        </w:rPr>
        <w:t xml:space="preserve">kostenlosen </w:t>
      </w:r>
      <w:r w:rsidR="00297569" w:rsidRPr="00ED5B06">
        <w:rPr>
          <w:rFonts w:ascii="Arial" w:hAnsi="Arial" w:cs="Arial"/>
          <w:b/>
          <w:sz w:val="24"/>
          <w:szCs w:val="28"/>
        </w:rPr>
        <w:t>Rost-Check nachholen</w:t>
      </w:r>
    </w:p>
    <w:p w:rsidR="00C92EFF" w:rsidRPr="00ED5B06" w:rsidRDefault="00EB19F6" w:rsidP="00C92EFF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</w:rPr>
      </w:pPr>
      <w:r w:rsidRPr="00ED5B06">
        <w:rPr>
          <w:rFonts w:ascii="Arial" w:hAnsi="Arial" w:cs="Arial"/>
        </w:rPr>
        <w:t xml:space="preserve">Zum sechsten Mal ging heuer die Rost-Check-Aktion </w:t>
      </w:r>
      <w:r w:rsidR="00623E8A" w:rsidRPr="00ED5B06">
        <w:rPr>
          <w:rFonts w:ascii="Arial" w:hAnsi="Arial" w:cs="Arial"/>
        </w:rPr>
        <w:t xml:space="preserve">in Kooperation </w:t>
      </w:r>
      <w:r w:rsidR="003C0828" w:rsidRPr="00ED5B06">
        <w:rPr>
          <w:rFonts w:ascii="Arial" w:hAnsi="Arial" w:cs="Arial"/>
        </w:rPr>
        <w:t xml:space="preserve">von </w:t>
      </w:r>
      <w:r w:rsidRPr="00ED5B06">
        <w:rPr>
          <w:rFonts w:ascii="Arial" w:hAnsi="Arial" w:cs="Arial"/>
        </w:rPr>
        <w:t>ÖAMTC</w:t>
      </w:r>
      <w:r w:rsidR="003C0828" w:rsidRPr="00ED5B06">
        <w:rPr>
          <w:rFonts w:ascii="Arial" w:hAnsi="Arial" w:cs="Arial"/>
        </w:rPr>
        <w:t>,</w:t>
      </w:r>
      <w:r w:rsidRPr="00ED5B06">
        <w:rPr>
          <w:rFonts w:ascii="Arial" w:hAnsi="Arial" w:cs="Arial"/>
        </w:rPr>
        <w:t xml:space="preserve"> der </w:t>
      </w:r>
      <w:r w:rsidR="008D0385" w:rsidRPr="00ED5B06">
        <w:rPr>
          <w:rFonts w:ascii="Arial" w:hAnsi="Arial" w:cs="Arial"/>
        </w:rPr>
        <w:t>Bundesberufsgruppe der Karosseriebautechniker</w:t>
      </w:r>
      <w:r w:rsidR="009D5E7C" w:rsidRPr="00ED5B06">
        <w:rPr>
          <w:rFonts w:ascii="Arial" w:hAnsi="Arial" w:cs="Arial"/>
        </w:rPr>
        <w:t xml:space="preserve"> und </w:t>
      </w:r>
      <w:r w:rsidR="003C0828" w:rsidRPr="00ED5B06">
        <w:rPr>
          <w:rFonts w:ascii="Arial" w:hAnsi="Arial" w:cs="Arial"/>
        </w:rPr>
        <w:t xml:space="preserve">der DKS Technik GmbH </w:t>
      </w:r>
      <w:r w:rsidRPr="00ED5B06">
        <w:rPr>
          <w:rFonts w:ascii="Arial" w:hAnsi="Arial" w:cs="Arial"/>
        </w:rPr>
        <w:t>über die Hebebühne.</w:t>
      </w:r>
      <w:r w:rsidR="00297569" w:rsidRPr="00ED5B06">
        <w:rPr>
          <w:rFonts w:ascii="Arial" w:hAnsi="Arial" w:cs="Arial"/>
        </w:rPr>
        <w:t xml:space="preserve"> Autobesitzer und Autobesitzerinnen </w:t>
      </w:r>
      <w:r w:rsidR="00623E8A" w:rsidRPr="00ED5B06">
        <w:rPr>
          <w:rFonts w:ascii="Arial" w:hAnsi="Arial" w:cs="Arial"/>
        </w:rPr>
        <w:t>machten sich selbst ein Bild vom</w:t>
      </w:r>
      <w:r w:rsidR="00297569" w:rsidRPr="00ED5B06">
        <w:rPr>
          <w:rFonts w:ascii="Arial" w:hAnsi="Arial" w:cs="Arial"/>
        </w:rPr>
        <w:t xml:space="preserve"> Unterboden</w:t>
      </w:r>
      <w:r w:rsidR="00623E8A" w:rsidRPr="00ED5B06">
        <w:rPr>
          <w:rFonts w:ascii="Arial" w:hAnsi="Arial" w:cs="Arial"/>
        </w:rPr>
        <w:t>,</w:t>
      </w:r>
      <w:r w:rsidR="00297569" w:rsidRPr="00ED5B06">
        <w:rPr>
          <w:rFonts w:ascii="Arial" w:hAnsi="Arial" w:cs="Arial"/>
        </w:rPr>
        <w:t xml:space="preserve"> mittels Endoskop auch </w:t>
      </w:r>
      <w:r w:rsidR="00623E8A" w:rsidRPr="00ED5B06">
        <w:rPr>
          <w:rFonts w:ascii="Arial" w:hAnsi="Arial" w:cs="Arial"/>
        </w:rPr>
        <w:t xml:space="preserve">von den </w:t>
      </w:r>
      <w:r w:rsidR="00297569" w:rsidRPr="00ED5B06">
        <w:rPr>
          <w:rFonts w:ascii="Arial" w:hAnsi="Arial" w:cs="Arial"/>
        </w:rPr>
        <w:t>Hohlräume</w:t>
      </w:r>
      <w:r w:rsidR="00623E8A" w:rsidRPr="00ED5B06">
        <w:rPr>
          <w:rFonts w:ascii="Arial" w:hAnsi="Arial" w:cs="Arial"/>
        </w:rPr>
        <w:t>n</w:t>
      </w:r>
      <w:r w:rsidR="0047074B">
        <w:rPr>
          <w:rFonts w:ascii="Arial" w:hAnsi="Arial" w:cs="Arial"/>
        </w:rPr>
        <w:t>,</w:t>
      </w:r>
      <w:r w:rsidR="00297569" w:rsidRPr="00ED5B06">
        <w:rPr>
          <w:rFonts w:ascii="Arial" w:hAnsi="Arial" w:cs="Arial"/>
        </w:rPr>
        <w:t xml:space="preserve"> </w:t>
      </w:r>
      <w:r w:rsidR="00623E8A" w:rsidRPr="00ED5B06">
        <w:rPr>
          <w:rFonts w:ascii="Arial" w:hAnsi="Arial" w:cs="Arial"/>
        </w:rPr>
        <w:t>und stellte</w:t>
      </w:r>
      <w:bookmarkStart w:id="0" w:name="_GoBack"/>
      <w:bookmarkEnd w:id="0"/>
      <w:r w:rsidR="00623E8A" w:rsidRPr="00ED5B06">
        <w:rPr>
          <w:rFonts w:ascii="Arial" w:hAnsi="Arial" w:cs="Arial"/>
        </w:rPr>
        <w:t>n</w:t>
      </w:r>
      <w:r w:rsidR="00297569" w:rsidRPr="00ED5B06">
        <w:rPr>
          <w:rFonts w:ascii="Arial" w:hAnsi="Arial" w:cs="Arial"/>
        </w:rPr>
        <w:t xml:space="preserve"> ihre Fragen an d</w:t>
      </w:r>
      <w:r w:rsidR="00623E8A" w:rsidRPr="00ED5B06">
        <w:rPr>
          <w:rFonts w:ascii="Arial" w:hAnsi="Arial" w:cs="Arial"/>
        </w:rPr>
        <w:t>ie</w:t>
      </w:r>
      <w:r w:rsidR="00297569" w:rsidRPr="00ED5B06">
        <w:rPr>
          <w:rFonts w:ascii="Arial" w:hAnsi="Arial" w:cs="Arial"/>
        </w:rPr>
        <w:t xml:space="preserve"> Experte</w:t>
      </w:r>
      <w:r w:rsidR="00DA342A" w:rsidRPr="00ED5B06">
        <w:rPr>
          <w:rFonts w:ascii="Arial" w:hAnsi="Arial" w:cs="Arial"/>
        </w:rPr>
        <w:t>n</w:t>
      </w:r>
      <w:r w:rsidR="00297569" w:rsidRPr="00ED5B06">
        <w:rPr>
          <w:rFonts w:ascii="Arial" w:hAnsi="Arial" w:cs="Arial"/>
        </w:rPr>
        <w:t>.</w:t>
      </w:r>
      <w:r w:rsidRPr="00ED5B06">
        <w:rPr>
          <w:rFonts w:ascii="Arial" w:hAnsi="Arial" w:cs="Arial"/>
        </w:rPr>
        <w:t xml:space="preserve"> </w:t>
      </w:r>
      <w:r w:rsidR="000471B9">
        <w:rPr>
          <w:rFonts w:ascii="Arial" w:hAnsi="Arial" w:cs="Arial"/>
        </w:rPr>
        <w:t>„</w:t>
      </w:r>
      <w:r w:rsidR="009D5E7C" w:rsidRPr="00ED5B06">
        <w:rPr>
          <w:rFonts w:ascii="Arial" w:hAnsi="Arial" w:cs="Arial"/>
        </w:rPr>
        <w:t>Die Termine waren wieder schnell ausgebucht</w:t>
      </w:r>
      <w:r w:rsidR="00C92EFF" w:rsidRPr="00ED5B06">
        <w:rPr>
          <w:rFonts w:ascii="Arial" w:hAnsi="Arial" w:cs="Arial"/>
        </w:rPr>
        <w:t xml:space="preserve">, 1.500 </w:t>
      </w:r>
      <w:r w:rsidR="005E3A4D">
        <w:rPr>
          <w:rFonts w:ascii="Arial" w:hAnsi="Arial" w:cs="Arial"/>
        </w:rPr>
        <w:t>Clubm</w:t>
      </w:r>
      <w:r w:rsidR="00C92EFF" w:rsidRPr="00ED5B06">
        <w:rPr>
          <w:rFonts w:ascii="Arial" w:hAnsi="Arial" w:cs="Arial"/>
        </w:rPr>
        <w:t>itglieder haben in den vergangenen Jahren das Angebot genutzt.</w:t>
      </w:r>
      <w:r w:rsidR="009D5E7C" w:rsidRPr="00ED5B06">
        <w:rPr>
          <w:rFonts w:ascii="Arial" w:hAnsi="Arial" w:cs="Arial"/>
        </w:rPr>
        <w:t xml:space="preserve"> Das Interesse zu Handeln</w:t>
      </w:r>
      <w:r w:rsidR="00372CC0" w:rsidRPr="00ED5B06">
        <w:rPr>
          <w:rFonts w:ascii="Arial" w:hAnsi="Arial" w:cs="Arial"/>
        </w:rPr>
        <w:t>,</w:t>
      </w:r>
      <w:r w:rsidR="009D5E7C" w:rsidRPr="00ED5B06">
        <w:rPr>
          <w:rFonts w:ascii="Arial" w:hAnsi="Arial" w:cs="Arial"/>
        </w:rPr>
        <w:t xml:space="preserve"> statt beim Rosten zuzusehen</w:t>
      </w:r>
      <w:r w:rsidR="00372CC0" w:rsidRPr="00ED5B06">
        <w:rPr>
          <w:rFonts w:ascii="Arial" w:hAnsi="Arial" w:cs="Arial"/>
        </w:rPr>
        <w:t>,</w:t>
      </w:r>
      <w:r w:rsidR="009D5E7C" w:rsidRPr="00ED5B06">
        <w:rPr>
          <w:rFonts w:ascii="Arial" w:hAnsi="Arial" w:cs="Arial"/>
        </w:rPr>
        <w:t xml:space="preserve"> ist da</w:t>
      </w:r>
      <w:r w:rsidR="00C92EFF" w:rsidRPr="00ED5B06">
        <w:rPr>
          <w:rFonts w:ascii="Arial" w:hAnsi="Arial" w:cs="Arial"/>
        </w:rPr>
        <w:t>", so Jakob Pflegerl, Leiter ÖAMTC Stützpunkte Wien, Niederösterreich und Burgenland.</w:t>
      </w:r>
    </w:p>
    <w:p w:rsidR="00C92EFF" w:rsidRPr="00ED5B06" w:rsidRDefault="00C92EFF" w:rsidP="009D5E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</w:rPr>
      </w:pPr>
    </w:p>
    <w:p w:rsidR="001E30D0" w:rsidRPr="00ED5B06" w:rsidRDefault="001E30D0" w:rsidP="009D5E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</w:rPr>
      </w:pPr>
      <w:r w:rsidRPr="00ED5B06">
        <w:rPr>
          <w:rFonts w:ascii="Arial" w:hAnsi="Arial" w:cs="Arial"/>
        </w:rPr>
        <w:t>Thomas Knapp vom Rostschutzp</w:t>
      </w:r>
      <w:r w:rsidR="00372CC0" w:rsidRPr="00ED5B06">
        <w:rPr>
          <w:rFonts w:ascii="Arial" w:hAnsi="Arial" w:cs="Arial"/>
        </w:rPr>
        <w:t xml:space="preserve">rofi DKS Technik GmbH ergänzt: </w:t>
      </w:r>
      <w:r w:rsidR="000471B9">
        <w:rPr>
          <w:rFonts w:ascii="Arial" w:hAnsi="Arial" w:cs="Arial"/>
        </w:rPr>
        <w:t>„</w:t>
      </w:r>
      <w:r w:rsidR="00C92EFF" w:rsidRPr="00ED5B06">
        <w:rPr>
          <w:rFonts w:ascii="Arial" w:hAnsi="Arial" w:cs="Arial"/>
        </w:rPr>
        <w:t xml:space="preserve">Rostschutz mit Hohlraumversiegelung und Unterbodenschutz ist die beste Vorsorge gegen teure Reparaturen und vorzeitigen Autotausch, auch bei Elektrofahrzeugen. </w:t>
      </w:r>
      <w:r w:rsidRPr="00ED5B06">
        <w:rPr>
          <w:rFonts w:ascii="Arial" w:hAnsi="Arial" w:cs="Arial"/>
        </w:rPr>
        <w:t>Je rascher nach dem Neukauf Rostschutzmaßnahmen getroffen werden, desto günstiger und nachhaltiger.</w:t>
      </w:r>
      <w:r w:rsidR="0067751B" w:rsidRPr="00ED5B06">
        <w:rPr>
          <w:rFonts w:ascii="Arial" w:hAnsi="Arial" w:cs="Arial"/>
        </w:rPr>
        <w:t xml:space="preserve"> Aber grundsätzlich lässt sich bei allen Fahrzeugen Rost professionell entfernen und das Auto dauerhaft schützen.</w:t>
      </w:r>
      <w:r w:rsidR="00372CC0" w:rsidRPr="00ED5B06">
        <w:rPr>
          <w:rFonts w:ascii="Arial" w:hAnsi="Arial" w:cs="Arial"/>
        </w:rPr>
        <w:t>"</w:t>
      </w:r>
    </w:p>
    <w:p w:rsidR="002D1C4F" w:rsidRPr="00ED5B06" w:rsidRDefault="002D1C4F" w:rsidP="009D5E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</w:rPr>
      </w:pPr>
    </w:p>
    <w:p w:rsidR="001E30D0" w:rsidRPr="00ED5B06" w:rsidRDefault="00D91802" w:rsidP="009D5E7C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</w:rPr>
      </w:pPr>
      <w:r w:rsidRPr="00ED5B06">
        <w:rPr>
          <w:rFonts w:ascii="Arial" w:hAnsi="Arial" w:cs="Arial"/>
          <w:bCs/>
        </w:rPr>
        <w:t>Die gute Nachricht:</w:t>
      </w:r>
      <w:r w:rsidRPr="00ED5B06">
        <w:rPr>
          <w:rFonts w:ascii="Arial" w:hAnsi="Arial" w:cs="Arial"/>
        </w:rPr>
        <w:t xml:space="preserve"> Wer keinen Termin bekommen hat, kann den Rost-Check jederzeit bei eine</w:t>
      </w:r>
      <w:r w:rsidR="009D5E7C" w:rsidRPr="00ED5B06">
        <w:rPr>
          <w:rFonts w:ascii="Arial" w:hAnsi="Arial" w:cs="Arial"/>
        </w:rPr>
        <w:t>r</w:t>
      </w:r>
      <w:r w:rsidRPr="00ED5B06">
        <w:rPr>
          <w:rFonts w:ascii="Arial" w:hAnsi="Arial" w:cs="Arial"/>
        </w:rPr>
        <w:t xml:space="preserve"> der 60 </w:t>
      </w:r>
      <w:proofErr w:type="spellStart"/>
      <w:r w:rsidRPr="00ED5B06">
        <w:rPr>
          <w:rFonts w:ascii="Arial" w:hAnsi="Arial" w:cs="Arial"/>
        </w:rPr>
        <w:t>Dinitrol</w:t>
      </w:r>
      <w:proofErr w:type="spellEnd"/>
      <w:r w:rsidRPr="00ED5B06">
        <w:rPr>
          <w:rFonts w:ascii="Arial" w:hAnsi="Arial" w:cs="Arial"/>
        </w:rPr>
        <w:t xml:space="preserve"> Rostschutzservice Stationen in ganz Österreich nachholen</w:t>
      </w:r>
      <w:r w:rsidR="001E30D0" w:rsidRPr="00ED5B06">
        <w:rPr>
          <w:rFonts w:ascii="Arial" w:hAnsi="Arial" w:cs="Arial"/>
        </w:rPr>
        <w:t xml:space="preserve"> und sich ausführlich informieren</w:t>
      </w:r>
      <w:r w:rsidRPr="00ED5B06">
        <w:rPr>
          <w:rFonts w:ascii="Arial" w:hAnsi="Arial" w:cs="Arial"/>
        </w:rPr>
        <w:t xml:space="preserve">. </w:t>
      </w:r>
      <w:r w:rsidR="002D1C4F" w:rsidRPr="00ED5B06">
        <w:rPr>
          <w:rFonts w:ascii="Arial" w:hAnsi="Arial" w:cs="Arial"/>
        </w:rPr>
        <w:t xml:space="preserve">Anmeldung erforderlich, </w:t>
      </w:r>
      <w:r w:rsidR="00297569" w:rsidRPr="00ED5B06">
        <w:rPr>
          <w:rFonts w:ascii="Arial" w:hAnsi="Arial" w:cs="Arial"/>
        </w:rPr>
        <w:t xml:space="preserve">Kontaktdaten auf </w:t>
      </w:r>
      <w:hyperlink r:id="rId4" w:history="1">
        <w:r w:rsidR="00297569" w:rsidRPr="00ED5B06">
          <w:rPr>
            <w:rStyle w:val="Hyperlink"/>
            <w:rFonts w:ascii="Arial" w:hAnsi="Arial" w:cs="Arial"/>
          </w:rPr>
          <w:t>www.dinitrol.at</w:t>
        </w:r>
      </w:hyperlink>
      <w:r w:rsidR="00297569" w:rsidRPr="00ED5B06">
        <w:rPr>
          <w:rFonts w:ascii="Arial" w:hAnsi="Arial" w:cs="Arial"/>
        </w:rPr>
        <w:t xml:space="preserve"> </w:t>
      </w:r>
    </w:p>
    <w:p w:rsidR="00D95932" w:rsidRPr="00ED5B06" w:rsidRDefault="00B27066" w:rsidP="0064758B">
      <w:pPr>
        <w:spacing w:line="300" w:lineRule="exact"/>
        <w:rPr>
          <w:rFonts w:ascii="Arial" w:hAnsi="Arial" w:cs="Arial"/>
          <w:b/>
          <w:bCs/>
          <w:sz w:val="20"/>
          <w:szCs w:val="20"/>
        </w:rPr>
      </w:pPr>
      <w:r w:rsidRPr="00ED5B06">
        <w:rPr>
          <w:rFonts w:ascii="Arial" w:hAnsi="Arial" w:cs="Arial"/>
          <w:b/>
          <w:bCs/>
        </w:rPr>
        <w:br/>
      </w:r>
      <w:r w:rsidR="008D22DB">
        <w:rPr>
          <w:rFonts w:ascii="Arial" w:hAnsi="Arial" w:cs="Arial"/>
          <w:b/>
          <w:bCs/>
          <w:sz w:val="20"/>
          <w:szCs w:val="20"/>
        </w:rPr>
        <w:t>Rückfragehinweis</w:t>
      </w:r>
      <w:r w:rsidR="0019049C" w:rsidRPr="00ED5B06">
        <w:rPr>
          <w:rFonts w:ascii="Arial" w:hAnsi="Arial" w:cs="Arial"/>
          <w:b/>
          <w:bCs/>
          <w:sz w:val="20"/>
          <w:szCs w:val="20"/>
        </w:rPr>
        <w:t>:</w:t>
      </w:r>
      <w:r w:rsidR="0064758B" w:rsidRPr="00ED5B06">
        <w:rPr>
          <w:rFonts w:ascii="Arial" w:hAnsi="Arial" w:cs="Arial"/>
          <w:b/>
          <w:bCs/>
          <w:sz w:val="20"/>
          <w:szCs w:val="20"/>
        </w:rPr>
        <w:br/>
      </w:r>
      <w:r w:rsidR="0019049C" w:rsidRPr="00ED5B06">
        <w:rPr>
          <w:rFonts w:ascii="Arial" w:hAnsi="Arial" w:cs="Arial"/>
          <w:sz w:val="20"/>
          <w:szCs w:val="20"/>
        </w:rPr>
        <w:t>ÖAMTC</w:t>
      </w:r>
      <w:r w:rsidR="0019049C" w:rsidRPr="00ED5B06">
        <w:rPr>
          <w:rFonts w:ascii="Arial" w:hAnsi="Arial" w:cs="Arial"/>
          <w:sz w:val="20"/>
          <w:szCs w:val="20"/>
        </w:rPr>
        <w:br/>
      </w:r>
      <w:r w:rsidR="00D95932" w:rsidRPr="00ED5B06">
        <w:rPr>
          <w:rFonts w:ascii="Arial" w:hAnsi="Arial" w:cs="Arial"/>
          <w:sz w:val="20"/>
          <w:szCs w:val="20"/>
        </w:rPr>
        <w:t xml:space="preserve">Bertram Gross </w:t>
      </w:r>
      <w:r w:rsidR="0019049C" w:rsidRPr="00ED5B06">
        <w:rPr>
          <w:rFonts w:ascii="Arial" w:hAnsi="Arial" w:cs="Arial"/>
          <w:sz w:val="20"/>
          <w:szCs w:val="20"/>
        </w:rPr>
        <w:br/>
        <w:t>Kommunikation</w:t>
      </w:r>
      <w:r w:rsidR="0019049C" w:rsidRPr="00ED5B06">
        <w:rPr>
          <w:rFonts w:ascii="Arial" w:hAnsi="Arial" w:cs="Arial"/>
          <w:sz w:val="20"/>
          <w:szCs w:val="20"/>
        </w:rPr>
        <w:br/>
        <w:t>Wien, Niederösterreich und Burgenland</w:t>
      </w:r>
      <w:r w:rsidR="0019049C" w:rsidRPr="00ED5B06">
        <w:rPr>
          <w:rFonts w:ascii="Arial" w:hAnsi="Arial" w:cs="Arial"/>
          <w:sz w:val="20"/>
          <w:szCs w:val="20"/>
        </w:rPr>
        <w:br/>
        <w:t xml:space="preserve">Tel.: </w:t>
      </w:r>
      <w:r w:rsidR="00D95932" w:rsidRPr="00ED5B06">
        <w:rPr>
          <w:rFonts w:ascii="Arial" w:hAnsi="Arial" w:cs="Arial"/>
          <w:sz w:val="20"/>
          <w:szCs w:val="20"/>
        </w:rPr>
        <w:t>0664 613 16 56</w:t>
      </w:r>
      <w:r w:rsidR="0019049C" w:rsidRPr="00ED5B06">
        <w:rPr>
          <w:rFonts w:ascii="Arial" w:hAnsi="Arial" w:cs="Arial"/>
          <w:sz w:val="20"/>
          <w:szCs w:val="20"/>
        </w:rPr>
        <w:br/>
        <w:t xml:space="preserve">Email: </w:t>
      </w:r>
      <w:hyperlink r:id="rId5" w:history="1">
        <w:r w:rsidR="00D95932" w:rsidRPr="00ED5B06">
          <w:rPr>
            <w:rStyle w:val="Hyperlink"/>
            <w:rFonts w:ascii="Arial" w:hAnsi="Arial" w:cs="Arial"/>
            <w:color w:val="auto"/>
            <w:sz w:val="20"/>
            <w:szCs w:val="20"/>
          </w:rPr>
          <w:t>bertram.gross@oeamtc.at</w:t>
        </w:r>
      </w:hyperlink>
    </w:p>
    <w:p w:rsidR="0019049C" w:rsidRPr="00ED5B06" w:rsidRDefault="0019049C" w:rsidP="007D0F0C">
      <w:pPr>
        <w:spacing w:line="280" w:lineRule="exact"/>
        <w:rPr>
          <w:rFonts w:ascii="Arial" w:hAnsi="Arial" w:cs="Arial"/>
          <w:sz w:val="20"/>
          <w:szCs w:val="20"/>
        </w:rPr>
      </w:pPr>
      <w:r w:rsidRPr="00ED5B06">
        <w:rPr>
          <w:rFonts w:ascii="Arial" w:hAnsi="Arial" w:cs="Arial"/>
          <w:sz w:val="20"/>
          <w:szCs w:val="20"/>
        </w:rPr>
        <w:t>DK</w:t>
      </w:r>
      <w:r w:rsidR="0064758B" w:rsidRPr="00ED5B06">
        <w:rPr>
          <w:rFonts w:ascii="Arial" w:hAnsi="Arial" w:cs="Arial"/>
          <w:sz w:val="20"/>
          <w:szCs w:val="20"/>
        </w:rPr>
        <w:t>S Technik GmbH</w:t>
      </w:r>
      <w:r w:rsidR="0064758B" w:rsidRPr="00ED5B06">
        <w:rPr>
          <w:rFonts w:ascii="Arial" w:hAnsi="Arial" w:cs="Arial"/>
          <w:sz w:val="20"/>
          <w:szCs w:val="20"/>
        </w:rPr>
        <w:br/>
        <w:t>Barbara Taxacher</w:t>
      </w:r>
      <w:r w:rsidRPr="00ED5B06">
        <w:rPr>
          <w:rFonts w:ascii="Arial" w:hAnsi="Arial" w:cs="Arial"/>
          <w:sz w:val="20"/>
          <w:szCs w:val="20"/>
        </w:rPr>
        <w:br/>
        <w:t>Mobil: 0676 366 23 99</w:t>
      </w:r>
      <w:r w:rsidRPr="00ED5B06">
        <w:rPr>
          <w:rFonts w:ascii="Arial" w:hAnsi="Arial" w:cs="Arial"/>
          <w:sz w:val="20"/>
          <w:szCs w:val="20"/>
        </w:rPr>
        <w:br/>
        <w:t xml:space="preserve">Email: </w:t>
      </w:r>
      <w:hyperlink r:id="rId6" w:history="1">
        <w:r w:rsidR="00D95932" w:rsidRPr="00ED5B06">
          <w:rPr>
            <w:rStyle w:val="Hyperlink"/>
            <w:rFonts w:ascii="Arial" w:hAnsi="Arial" w:cs="Arial"/>
            <w:color w:val="auto"/>
            <w:sz w:val="20"/>
            <w:szCs w:val="20"/>
          </w:rPr>
          <w:t>taxacher@impressroom.com</w:t>
        </w:r>
      </w:hyperlink>
    </w:p>
    <w:p w:rsidR="005A75E2" w:rsidRPr="00ED5B06" w:rsidRDefault="00235370" w:rsidP="007D0F0C">
      <w:pPr>
        <w:spacing w:line="280" w:lineRule="exact"/>
        <w:rPr>
          <w:rFonts w:ascii="Arial" w:hAnsi="Arial" w:cs="Arial"/>
          <w:sz w:val="20"/>
          <w:szCs w:val="20"/>
        </w:rPr>
      </w:pPr>
      <w:r w:rsidRPr="00ED5B06">
        <w:rPr>
          <w:rFonts w:ascii="Arial" w:hAnsi="Arial" w:cs="Arial"/>
          <w:sz w:val="20"/>
          <w:szCs w:val="20"/>
        </w:rPr>
        <w:t>Bundesberufsgruppe der Karosseriebautechniker</w:t>
      </w:r>
      <w:r w:rsidR="0019049C" w:rsidRPr="00ED5B06">
        <w:rPr>
          <w:rFonts w:ascii="Arial" w:hAnsi="Arial" w:cs="Arial"/>
          <w:sz w:val="20"/>
          <w:szCs w:val="20"/>
        </w:rPr>
        <w:br/>
        <w:t>Bundesinnungsmeister Erik P. Papinski</w:t>
      </w:r>
      <w:r w:rsidR="0019049C" w:rsidRPr="00ED5B06">
        <w:rPr>
          <w:rFonts w:ascii="Arial" w:hAnsi="Arial" w:cs="Arial"/>
          <w:sz w:val="20"/>
          <w:szCs w:val="20"/>
        </w:rPr>
        <w:br/>
        <w:t>Mobil: 0664 341 34 76</w:t>
      </w:r>
      <w:r w:rsidR="0019049C" w:rsidRPr="00ED5B06">
        <w:rPr>
          <w:rFonts w:ascii="Arial" w:hAnsi="Arial" w:cs="Arial"/>
          <w:sz w:val="20"/>
          <w:szCs w:val="20"/>
        </w:rPr>
        <w:br/>
        <w:t xml:space="preserve">Email: </w:t>
      </w:r>
      <w:hyperlink r:id="rId7" w:history="1">
        <w:r w:rsidR="0019049C" w:rsidRPr="00ED5B06">
          <w:rPr>
            <w:rStyle w:val="Hyperlink"/>
            <w:rFonts w:ascii="Arial" w:hAnsi="Arial" w:cs="Arial"/>
            <w:color w:val="auto"/>
            <w:sz w:val="20"/>
            <w:szCs w:val="20"/>
          </w:rPr>
          <w:t>karosseriefachbetrieb@wko.at</w:t>
        </w:r>
      </w:hyperlink>
    </w:p>
    <w:sectPr w:rsidR="005A75E2" w:rsidRPr="00ED5B06" w:rsidSect="00FF6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6"/>
    <w:rsid w:val="0001742E"/>
    <w:rsid w:val="00035116"/>
    <w:rsid w:val="000402FC"/>
    <w:rsid w:val="00044583"/>
    <w:rsid w:val="000471B9"/>
    <w:rsid w:val="00047F38"/>
    <w:rsid w:val="00051E50"/>
    <w:rsid w:val="000B12C6"/>
    <w:rsid w:val="000B1434"/>
    <w:rsid w:val="000B25C2"/>
    <w:rsid w:val="000B470F"/>
    <w:rsid w:val="00131D42"/>
    <w:rsid w:val="001345D6"/>
    <w:rsid w:val="001369EC"/>
    <w:rsid w:val="001759CC"/>
    <w:rsid w:val="0019049C"/>
    <w:rsid w:val="00192697"/>
    <w:rsid w:val="001C150D"/>
    <w:rsid w:val="001C225C"/>
    <w:rsid w:val="001D0F65"/>
    <w:rsid w:val="001E30D0"/>
    <w:rsid w:val="00206E6A"/>
    <w:rsid w:val="00235370"/>
    <w:rsid w:val="0026209B"/>
    <w:rsid w:val="00273B50"/>
    <w:rsid w:val="00273E58"/>
    <w:rsid w:val="00276725"/>
    <w:rsid w:val="00297569"/>
    <w:rsid w:val="002B45D4"/>
    <w:rsid w:val="002B4C5C"/>
    <w:rsid w:val="002B67DE"/>
    <w:rsid w:val="002C7B44"/>
    <w:rsid w:val="002D1C4F"/>
    <w:rsid w:val="002F6CEF"/>
    <w:rsid w:val="00316B3B"/>
    <w:rsid w:val="00331A38"/>
    <w:rsid w:val="00350BE8"/>
    <w:rsid w:val="003630F2"/>
    <w:rsid w:val="00367BB6"/>
    <w:rsid w:val="00372CC0"/>
    <w:rsid w:val="003743DD"/>
    <w:rsid w:val="0037793F"/>
    <w:rsid w:val="00386C59"/>
    <w:rsid w:val="003A1055"/>
    <w:rsid w:val="003C0828"/>
    <w:rsid w:val="003C330C"/>
    <w:rsid w:val="003C63DA"/>
    <w:rsid w:val="003E63A0"/>
    <w:rsid w:val="004024BF"/>
    <w:rsid w:val="00404D33"/>
    <w:rsid w:val="0041322C"/>
    <w:rsid w:val="004207D5"/>
    <w:rsid w:val="004342F5"/>
    <w:rsid w:val="004427B0"/>
    <w:rsid w:val="00447F69"/>
    <w:rsid w:val="00454B52"/>
    <w:rsid w:val="0047074B"/>
    <w:rsid w:val="00475B66"/>
    <w:rsid w:val="004B2366"/>
    <w:rsid w:val="004C20BE"/>
    <w:rsid w:val="004D1524"/>
    <w:rsid w:val="004D5122"/>
    <w:rsid w:val="004D5B09"/>
    <w:rsid w:val="005275D9"/>
    <w:rsid w:val="005323D3"/>
    <w:rsid w:val="005405DE"/>
    <w:rsid w:val="0055255D"/>
    <w:rsid w:val="00552F4C"/>
    <w:rsid w:val="005731F2"/>
    <w:rsid w:val="00574183"/>
    <w:rsid w:val="0058199C"/>
    <w:rsid w:val="00582F12"/>
    <w:rsid w:val="005837B9"/>
    <w:rsid w:val="005A75E2"/>
    <w:rsid w:val="005E19AE"/>
    <w:rsid w:val="005E3A4D"/>
    <w:rsid w:val="006072E1"/>
    <w:rsid w:val="00623E8A"/>
    <w:rsid w:val="00627639"/>
    <w:rsid w:val="0064758B"/>
    <w:rsid w:val="006624A3"/>
    <w:rsid w:val="0067751B"/>
    <w:rsid w:val="00693B1E"/>
    <w:rsid w:val="006C1828"/>
    <w:rsid w:val="006C4DDE"/>
    <w:rsid w:val="006E509B"/>
    <w:rsid w:val="006E6121"/>
    <w:rsid w:val="006E6DAA"/>
    <w:rsid w:val="006F6019"/>
    <w:rsid w:val="00702363"/>
    <w:rsid w:val="00712841"/>
    <w:rsid w:val="00750956"/>
    <w:rsid w:val="00762AEA"/>
    <w:rsid w:val="0076328F"/>
    <w:rsid w:val="00781897"/>
    <w:rsid w:val="00796276"/>
    <w:rsid w:val="007A6715"/>
    <w:rsid w:val="007B23DB"/>
    <w:rsid w:val="007C7595"/>
    <w:rsid w:val="007D0F0C"/>
    <w:rsid w:val="007E0965"/>
    <w:rsid w:val="007E5BB9"/>
    <w:rsid w:val="007E691A"/>
    <w:rsid w:val="00837FDA"/>
    <w:rsid w:val="008437FB"/>
    <w:rsid w:val="00876A07"/>
    <w:rsid w:val="0088629F"/>
    <w:rsid w:val="008A031E"/>
    <w:rsid w:val="008A76E2"/>
    <w:rsid w:val="008C1219"/>
    <w:rsid w:val="008D0385"/>
    <w:rsid w:val="008D22DB"/>
    <w:rsid w:val="008D432F"/>
    <w:rsid w:val="008F17CA"/>
    <w:rsid w:val="009059DF"/>
    <w:rsid w:val="009313DC"/>
    <w:rsid w:val="00945C4D"/>
    <w:rsid w:val="009750CE"/>
    <w:rsid w:val="009928CF"/>
    <w:rsid w:val="009A3C43"/>
    <w:rsid w:val="009B1CCF"/>
    <w:rsid w:val="009C08AF"/>
    <w:rsid w:val="009C6EC2"/>
    <w:rsid w:val="009D5D14"/>
    <w:rsid w:val="009D5E7C"/>
    <w:rsid w:val="009E56DC"/>
    <w:rsid w:val="009E5EA6"/>
    <w:rsid w:val="00A164C3"/>
    <w:rsid w:val="00A360F7"/>
    <w:rsid w:val="00A62396"/>
    <w:rsid w:val="00A664E8"/>
    <w:rsid w:val="00A82960"/>
    <w:rsid w:val="00AB678D"/>
    <w:rsid w:val="00AD5C0A"/>
    <w:rsid w:val="00AF2FF3"/>
    <w:rsid w:val="00AF743A"/>
    <w:rsid w:val="00B1214A"/>
    <w:rsid w:val="00B15B96"/>
    <w:rsid w:val="00B27066"/>
    <w:rsid w:val="00B274E2"/>
    <w:rsid w:val="00B819D0"/>
    <w:rsid w:val="00BD4E18"/>
    <w:rsid w:val="00BE2F2F"/>
    <w:rsid w:val="00BF4E50"/>
    <w:rsid w:val="00C01F2A"/>
    <w:rsid w:val="00C36AE7"/>
    <w:rsid w:val="00C41561"/>
    <w:rsid w:val="00C55F57"/>
    <w:rsid w:val="00C651CF"/>
    <w:rsid w:val="00C92EFF"/>
    <w:rsid w:val="00CA7548"/>
    <w:rsid w:val="00D02A99"/>
    <w:rsid w:val="00D06E36"/>
    <w:rsid w:val="00D14B28"/>
    <w:rsid w:val="00D16570"/>
    <w:rsid w:val="00D26024"/>
    <w:rsid w:val="00D26E8A"/>
    <w:rsid w:val="00D3373F"/>
    <w:rsid w:val="00D54738"/>
    <w:rsid w:val="00D57356"/>
    <w:rsid w:val="00D67C5D"/>
    <w:rsid w:val="00D91802"/>
    <w:rsid w:val="00D95932"/>
    <w:rsid w:val="00D962E0"/>
    <w:rsid w:val="00DA1230"/>
    <w:rsid w:val="00DA342A"/>
    <w:rsid w:val="00DB1AE6"/>
    <w:rsid w:val="00DB418C"/>
    <w:rsid w:val="00DD0811"/>
    <w:rsid w:val="00DD4C74"/>
    <w:rsid w:val="00E271E0"/>
    <w:rsid w:val="00E55EBB"/>
    <w:rsid w:val="00E70920"/>
    <w:rsid w:val="00E7697E"/>
    <w:rsid w:val="00E86AE7"/>
    <w:rsid w:val="00EB19F6"/>
    <w:rsid w:val="00ED5B06"/>
    <w:rsid w:val="00EE2CA0"/>
    <w:rsid w:val="00F02121"/>
    <w:rsid w:val="00F305D2"/>
    <w:rsid w:val="00F4344E"/>
    <w:rsid w:val="00F438B3"/>
    <w:rsid w:val="00F5520B"/>
    <w:rsid w:val="00F60AD1"/>
    <w:rsid w:val="00F617E9"/>
    <w:rsid w:val="00F8071D"/>
    <w:rsid w:val="00F97CCB"/>
    <w:rsid w:val="00FA556A"/>
    <w:rsid w:val="00FB33D8"/>
    <w:rsid w:val="00FC0951"/>
    <w:rsid w:val="00FD446B"/>
    <w:rsid w:val="00FE2306"/>
    <w:rsid w:val="00FF0D2D"/>
    <w:rsid w:val="00FF0E0B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9DA1"/>
  <w15:docId w15:val="{CA62F896-E3DF-4091-A465-013DD23D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5E2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3E63A0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9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osseriefachbetrieb@wko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xacher@impressroom.com" TargetMode="External"/><Relationship Id="rId5" Type="http://schemas.openxmlformats.org/officeDocument/2006/relationships/hyperlink" Target="mailto:bertram.gross@oeamtc.at" TargetMode="External"/><Relationship Id="rId4" Type="http://schemas.openxmlformats.org/officeDocument/2006/relationships/hyperlink" Target="http://www.dinitrol.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Taxacher</cp:lastModifiedBy>
  <cp:revision>3</cp:revision>
  <cp:lastPrinted>2019-10-07T12:46:00Z</cp:lastPrinted>
  <dcterms:created xsi:type="dcterms:W3CDTF">2019-10-14T06:14:00Z</dcterms:created>
  <dcterms:modified xsi:type="dcterms:W3CDTF">2019-10-16T10:37:00Z</dcterms:modified>
</cp:coreProperties>
</file>